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55FEA" w14:textId="77777777" w:rsidR="00F54868" w:rsidRDefault="00F54868" w:rsidP="00E17D9D">
      <w:pPr>
        <w:spacing w:after="0" w:line="312" w:lineRule="auto"/>
        <w:ind w:firstLine="720"/>
        <w:jc w:val="both"/>
        <w:rPr>
          <w:b/>
        </w:rPr>
      </w:pPr>
    </w:p>
    <w:tbl>
      <w:tblPr>
        <w:tblW w:w="0" w:type="auto"/>
        <w:tblInd w:w="-176" w:type="dxa"/>
        <w:tblLook w:val="04A0" w:firstRow="1" w:lastRow="0" w:firstColumn="1" w:lastColumn="0" w:noHBand="0" w:noVBand="1"/>
      </w:tblPr>
      <w:tblGrid>
        <w:gridCol w:w="3403"/>
        <w:gridCol w:w="6117"/>
      </w:tblGrid>
      <w:tr w:rsidR="00F54868" w:rsidRPr="001A0F77" w14:paraId="364926A0" w14:textId="77777777" w:rsidTr="006B0C1E">
        <w:tc>
          <w:tcPr>
            <w:tcW w:w="3403" w:type="dxa"/>
          </w:tcPr>
          <w:p w14:paraId="5C5D7736" w14:textId="77777777" w:rsidR="00F54868" w:rsidRPr="001A0F77" w:rsidRDefault="00F54868" w:rsidP="00E17D9D">
            <w:pPr>
              <w:spacing w:after="0" w:line="312" w:lineRule="auto"/>
              <w:jc w:val="center"/>
              <w:rPr>
                <w:rFonts w:eastAsia="Calibri"/>
                <w:b/>
                <w:kern w:val="0"/>
                <w:sz w:val="26"/>
                <w:szCs w:val="22"/>
                <w14:ligatures w14:val="none"/>
              </w:rPr>
            </w:pPr>
            <w:r w:rsidRPr="001A0F77">
              <w:rPr>
                <w:rFonts w:eastAsia="Calibri"/>
                <w:b/>
                <w:kern w:val="0"/>
                <w:sz w:val="26"/>
                <w:szCs w:val="22"/>
                <w14:ligatures w14:val="none"/>
              </w:rPr>
              <w:t>ỦY BAN NHÂN DÂN</w:t>
            </w:r>
          </w:p>
          <w:p w14:paraId="08B33F58" w14:textId="77777777" w:rsidR="00F54868" w:rsidRPr="001A0F77" w:rsidRDefault="00F54868" w:rsidP="00E17D9D">
            <w:pPr>
              <w:spacing w:after="0" w:line="312" w:lineRule="auto"/>
              <w:jc w:val="center"/>
              <w:rPr>
                <w:rFonts w:eastAsia="Calibri"/>
                <w:b/>
                <w:kern w:val="0"/>
                <w:sz w:val="26"/>
                <w:szCs w:val="26"/>
                <w14:ligatures w14:val="none"/>
              </w:rPr>
            </w:pPr>
            <w:r w:rsidRPr="001A0F77">
              <w:rPr>
                <w:rFonts w:eastAsia="Calibri"/>
                <w:b/>
                <w:noProof/>
                <w:kern w:val="0"/>
                <w:sz w:val="26"/>
                <w:szCs w:val="26"/>
                <w14:ligatures w14:val="none"/>
              </w:rPr>
              <w:t>XÃ CẨM DUỆ</w:t>
            </w:r>
          </w:p>
          <w:p w14:paraId="5F91B596" w14:textId="77777777" w:rsidR="00F54868" w:rsidRPr="001A0F77" w:rsidRDefault="00F54868" w:rsidP="00E17D9D">
            <w:pPr>
              <w:spacing w:after="0" w:line="312" w:lineRule="auto"/>
              <w:rPr>
                <w:rFonts w:eastAsia="Calibri"/>
                <w:b/>
                <w:kern w:val="0"/>
                <w:sz w:val="26"/>
                <w:szCs w:val="22"/>
                <w14:ligatures w14:val="none"/>
              </w:rPr>
            </w:pPr>
            <w:r w:rsidRPr="001A0F77">
              <w:rPr>
                <w:rFonts w:asciiTheme="minorHAnsi" w:hAnsiTheme="minorHAnsi" w:cstheme="minorBidi"/>
                <w:noProof/>
                <w:kern w:val="0"/>
                <w:sz w:val="22"/>
                <w:szCs w:val="22"/>
                <w14:ligatures w14:val="none"/>
              </w:rPr>
              <mc:AlternateContent>
                <mc:Choice Requires="wps">
                  <w:drawing>
                    <wp:anchor distT="0" distB="0" distL="114300" distR="114300" simplePos="0" relativeHeight="251660288" behindDoc="0" locked="0" layoutInCell="1" allowOverlap="1" wp14:anchorId="292C8D3E" wp14:editId="2D3343E3">
                      <wp:simplePos x="0" y="0"/>
                      <wp:positionH relativeFrom="column">
                        <wp:posOffset>617220</wp:posOffset>
                      </wp:positionH>
                      <wp:positionV relativeFrom="paragraph">
                        <wp:posOffset>6350</wp:posOffset>
                      </wp:positionV>
                      <wp:extent cx="657225" cy="0"/>
                      <wp:effectExtent l="0" t="0" r="0" b="0"/>
                      <wp:wrapNone/>
                      <wp:docPr id="196914073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4FF70D" id="_x0000_t32" coordsize="21600,21600" o:spt="32" o:oned="t" path="m,l21600,21600e" filled="f">
                      <v:path arrowok="t" fillok="f" o:connecttype="none"/>
                      <o:lock v:ext="edit" shapetype="t"/>
                    </v:shapetype>
                    <v:shape id="Straight Arrow Connector 2" o:spid="_x0000_s1026" type="#_x0000_t32" style="position:absolute;margin-left:48.6pt;margin-top:.5pt;width:51.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k64tQEAAFUDAAAOAAAAZHJzL2Uyb0RvYy54bWysU8Fu2zAMvQ/YPwi6L04CpNuMOD2k6y7d&#10;FqDdBzCSbAuVRYFUYufvJ6lJOnS3oT4Qoig+Pj7S69tpcOJoiC36Ri5mcymMV6it7xr5++n+0xcp&#10;OILX4NCbRp4My9vNxw/rMdRmiT06bUgkEM/1GBrZxxjqqmLVmwF4hsH4FGyRBojJpa7SBGNCH1y1&#10;nM9vqhFJB0JlmNPt3UtQbgp+2xoVf7UtmyhcIxO3WCwVu8+22qyh7ghCb9WZBvwHiwGsT0WvUHcQ&#10;QRzI/gM1WEXI2MaZwqHCtrXKlB5SN4v5m24eewim9JLE4XCVid8PVv08bv2OMnU1+cfwgOqZhcdt&#10;D74zhcDTKaTBLbJU1Ri4vqZkh8OOxH78gTq9gUPEosLU0pAhU39iKmKfrmKbKQqVLm9Wn5fLlRTq&#10;EqqgvuQF4vjd4CDyoZEcCWzXxy16nyaKtChV4PjAMbOC+pKQi3q8t86VwTovxkZ+XaU6OcLorM7B&#10;4lC33zoSR8irUb7S4ptnhAevC1hvQH87nyNY93JOxZ0/K5PFyJvH9R71aUcXxdLsCsvznuXl+Nsv&#10;2a9/w+YPAAAA//8DAFBLAwQUAAYACAAAACEAUyadrdoAAAAGAQAADwAAAGRycy9kb3ducmV2Lnht&#10;bEyPwU7DMBBE70j9B2srcUHUaSQoDXGqqlIPHGkrcd3GSxKI11HsNKFfz8IFjrMzmnmbbybXqgv1&#10;ofFsYLlIQBGX3jZcGTgd9/dPoEJEtth6JgNfFGBTzG5yzKwf+ZUuh1gpKeGQoYE6xi7TOpQ1OQwL&#10;3xGL9+57h1FkX2nb4yjlrtVpkjxqhw3LQo0d7WoqPw+DM0BheFgm27WrTi/X8e4tvX6M3dGY2/m0&#10;fQYVaYp/YfjBF3QohOnsB7ZBtQbWq1SScpePxJaxFajzr9ZFrv/jF98AAAD//wMAUEsBAi0AFAAG&#10;AAgAAAAhALaDOJL+AAAA4QEAABMAAAAAAAAAAAAAAAAAAAAAAFtDb250ZW50X1R5cGVzXS54bWxQ&#10;SwECLQAUAAYACAAAACEAOP0h/9YAAACUAQAACwAAAAAAAAAAAAAAAAAvAQAAX3JlbHMvLnJlbHNQ&#10;SwECLQAUAAYACAAAACEAui5OuLUBAABVAwAADgAAAAAAAAAAAAAAAAAuAgAAZHJzL2Uyb0RvYy54&#10;bWxQSwECLQAUAAYACAAAACEAUyadrdoAAAAGAQAADwAAAAAAAAAAAAAAAAAPBAAAZHJzL2Rvd25y&#10;ZXYueG1sUEsFBgAAAAAEAAQA8wAAABYFAAAAAA==&#10;"/>
                  </w:pict>
                </mc:Fallback>
              </mc:AlternateContent>
            </w:r>
          </w:p>
          <w:p w14:paraId="73F0122E" w14:textId="77777777" w:rsidR="00F54868" w:rsidRPr="001A0F77" w:rsidRDefault="00F54868" w:rsidP="00E17D9D">
            <w:pPr>
              <w:spacing w:after="0" w:line="312" w:lineRule="auto"/>
              <w:jc w:val="center"/>
              <w:rPr>
                <w:rFonts w:eastAsia="Calibri"/>
                <w:kern w:val="0"/>
                <w14:ligatures w14:val="none"/>
              </w:rPr>
            </w:pPr>
            <w:r w:rsidRPr="001A0F77">
              <w:rPr>
                <w:rFonts w:eastAsia="Calibri"/>
                <w:kern w:val="0"/>
                <w14:ligatures w14:val="none"/>
              </w:rPr>
              <w:t xml:space="preserve">Số:    </w:t>
            </w:r>
            <w:r w:rsidRPr="001A0F77">
              <w:rPr>
                <w:rFonts w:eastAsia="Calibri"/>
                <w:kern w:val="0"/>
                <w:lang w:val="vi-VN"/>
                <w14:ligatures w14:val="none"/>
              </w:rPr>
              <w:t xml:space="preserve"> </w:t>
            </w:r>
            <w:r w:rsidRPr="001A0F77">
              <w:rPr>
                <w:rFonts w:eastAsia="Calibri"/>
                <w:kern w:val="0"/>
                <w14:ligatures w14:val="none"/>
              </w:rPr>
              <w:t xml:space="preserve">  /</w:t>
            </w:r>
            <w:r>
              <w:rPr>
                <w:rFonts w:eastAsia="Calibri"/>
                <w:kern w:val="0"/>
                <w14:ligatures w14:val="none"/>
              </w:rPr>
              <w:t>BC</w:t>
            </w:r>
            <w:r w:rsidRPr="001A0F77">
              <w:rPr>
                <w:rFonts w:eastAsia="Calibri"/>
                <w:kern w:val="0"/>
                <w14:ligatures w14:val="none"/>
              </w:rPr>
              <w:t>-UBND</w:t>
            </w:r>
          </w:p>
        </w:tc>
        <w:tc>
          <w:tcPr>
            <w:tcW w:w="6117" w:type="dxa"/>
          </w:tcPr>
          <w:p w14:paraId="5BF674FB" w14:textId="77777777" w:rsidR="00F54868" w:rsidRPr="001A0F77" w:rsidRDefault="00F54868" w:rsidP="00E17D9D">
            <w:pPr>
              <w:spacing w:after="0" w:line="312" w:lineRule="auto"/>
              <w:jc w:val="center"/>
              <w:rPr>
                <w:rFonts w:eastAsia="Calibri"/>
                <w:b/>
                <w:kern w:val="0"/>
                <w:sz w:val="26"/>
                <w:szCs w:val="22"/>
                <w14:ligatures w14:val="none"/>
              </w:rPr>
            </w:pPr>
            <w:r w:rsidRPr="001A0F77">
              <w:rPr>
                <w:rFonts w:eastAsia="Calibri"/>
                <w:b/>
                <w:kern w:val="0"/>
                <w:sz w:val="26"/>
                <w:szCs w:val="22"/>
                <w14:ligatures w14:val="none"/>
              </w:rPr>
              <w:t>CỘNG HÒA XÃ HỘI CHỦ NGHĨA VIỆT NAM</w:t>
            </w:r>
          </w:p>
          <w:p w14:paraId="18F2AE35" w14:textId="77777777" w:rsidR="00F54868" w:rsidRPr="001A0F77" w:rsidRDefault="00F54868" w:rsidP="00E17D9D">
            <w:pPr>
              <w:spacing w:after="0" w:line="312" w:lineRule="auto"/>
              <w:jc w:val="center"/>
              <w:rPr>
                <w:rFonts w:eastAsia="Calibri"/>
                <w:b/>
                <w:kern w:val="0"/>
                <w14:ligatures w14:val="none"/>
              </w:rPr>
            </w:pPr>
            <w:r w:rsidRPr="001A0F77">
              <w:rPr>
                <w:rFonts w:asciiTheme="minorHAnsi" w:hAnsiTheme="minorHAnsi" w:cstheme="minorBidi"/>
                <w:noProof/>
                <w:kern w:val="0"/>
                <w:sz w:val="22"/>
                <w:szCs w:val="22"/>
                <w14:ligatures w14:val="none"/>
              </w:rPr>
              <mc:AlternateContent>
                <mc:Choice Requires="wps">
                  <w:drawing>
                    <wp:anchor distT="4294967295" distB="4294967295" distL="114300" distR="114300" simplePos="0" relativeHeight="251659264" behindDoc="0" locked="0" layoutInCell="1" allowOverlap="1" wp14:anchorId="22C0366E" wp14:editId="42F4E111">
                      <wp:simplePos x="0" y="0"/>
                      <wp:positionH relativeFrom="column">
                        <wp:posOffset>1080770</wp:posOffset>
                      </wp:positionH>
                      <wp:positionV relativeFrom="paragraph">
                        <wp:posOffset>223520</wp:posOffset>
                      </wp:positionV>
                      <wp:extent cx="1562100" cy="0"/>
                      <wp:effectExtent l="0" t="0" r="0" b="0"/>
                      <wp:wrapNone/>
                      <wp:docPr id="92808686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0A54D4" id="Straight Arrow Connector 1" o:spid="_x0000_s1026" type="#_x0000_t32" style="position:absolute;margin-left:85.1pt;margin-top:17.6pt;width:123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CVLp/s3QAAAAkBAAAPAAAAZHJzL2Rvd25yZXYu&#10;eG1sTI9BT8MwDIXvSPsPkZF2QSxpxwaUptOEtANHtklcs8a0hcapmnQt+/UYcYCT/eyn58/5ZnKt&#10;OGMfGk8akoUCgVR621Cl4XjY3T6ACNGQNa0n1PCFATbF7Co3mfUjveJ5HyvBIRQyo6GOscukDGWN&#10;zoSF75B49+57ZyLLvpK2NyOHu1amSq2lMw3xhdp0+Fxj+bkfnAYMwypR20dXHV8u481bevkYu4PW&#10;8+tp+wQi4hT/zPCDz+hQMNPJD2SDaFnfq5StGpYrrmy4S9bcnH4Hssjl/w+KbwAAAP//AwBQSwEC&#10;LQAUAAYACAAAACEAtoM4kv4AAADhAQAAEwAAAAAAAAAAAAAAAAAAAAAAW0NvbnRlbnRfVHlwZXNd&#10;LnhtbFBLAQItABQABgAIAAAAIQA4/SH/1gAAAJQBAAALAAAAAAAAAAAAAAAAAC8BAABfcmVscy8u&#10;cmVsc1BLAQItABQABgAIAAAAIQBoe8VqtwEAAFYDAAAOAAAAAAAAAAAAAAAAAC4CAABkcnMvZTJv&#10;RG9jLnhtbFBLAQItABQABgAIAAAAIQCVLp/s3QAAAAkBAAAPAAAAAAAAAAAAAAAAABEEAABkcnMv&#10;ZG93bnJldi54bWxQSwUGAAAAAAQABADzAAAAGwUAAAAA&#10;"/>
                  </w:pict>
                </mc:Fallback>
              </mc:AlternateContent>
            </w:r>
            <w:r w:rsidRPr="001A0F77">
              <w:rPr>
                <w:rFonts w:eastAsia="Calibri"/>
                <w:b/>
                <w:kern w:val="0"/>
                <w14:ligatures w14:val="none"/>
              </w:rPr>
              <w:t>Độc lập – Tự do – Hạnh phúc</w:t>
            </w:r>
          </w:p>
          <w:p w14:paraId="3111E5BF" w14:textId="77777777" w:rsidR="00F54868" w:rsidRPr="00CD255B" w:rsidRDefault="00F54868" w:rsidP="00E17D9D">
            <w:pPr>
              <w:spacing w:after="0" w:line="312" w:lineRule="auto"/>
              <w:jc w:val="center"/>
              <w:rPr>
                <w:rFonts w:eastAsia="Calibri"/>
                <w:kern w:val="0"/>
                <w:sz w:val="18"/>
                <w:szCs w:val="14"/>
                <w14:ligatures w14:val="none"/>
              </w:rPr>
            </w:pPr>
          </w:p>
          <w:p w14:paraId="16A79699" w14:textId="6EC70872" w:rsidR="00F54868" w:rsidRPr="001A0F77" w:rsidRDefault="00F54868" w:rsidP="00E17D9D">
            <w:pPr>
              <w:spacing w:after="0" w:line="312" w:lineRule="auto"/>
              <w:jc w:val="center"/>
              <w:rPr>
                <w:rFonts w:eastAsia="Calibri"/>
                <w:i/>
                <w:kern w:val="0"/>
                <w14:ligatures w14:val="none"/>
              </w:rPr>
            </w:pPr>
            <w:r w:rsidRPr="001A0F77">
              <w:rPr>
                <w:rFonts w:eastAsia="Calibri"/>
                <w:i/>
                <w:kern w:val="0"/>
                <w14:ligatures w14:val="none"/>
              </w:rPr>
              <w:t>Cẩm Duệ, ngày</w:t>
            </w:r>
            <w:r w:rsidRPr="001A0F77">
              <w:rPr>
                <w:rFonts w:eastAsia="Calibri"/>
                <w:i/>
                <w:kern w:val="0"/>
                <w:lang w:val="vi-VN"/>
                <w14:ligatures w14:val="none"/>
              </w:rPr>
              <w:t xml:space="preserve"> </w:t>
            </w:r>
            <w:r w:rsidRPr="001A0F77">
              <w:rPr>
                <w:rFonts w:eastAsia="Calibri"/>
                <w:i/>
                <w:kern w:val="0"/>
                <w14:ligatures w14:val="none"/>
              </w:rPr>
              <w:t xml:space="preserve"> </w:t>
            </w:r>
            <w:r>
              <w:rPr>
                <w:rFonts w:eastAsia="Calibri"/>
                <w:i/>
                <w:kern w:val="0"/>
                <w14:ligatures w14:val="none"/>
              </w:rPr>
              <w:t xml:space="preserve">  </w:t>
            </w:r>
            <w:r w:rsidRPr="001A0F77">
              <w:rPr>
                <w:rFonts w:eastAsia="Calibri"/>
                <w:i/>
                <w:kern w:val="0"/>
                <w:lang w:val="vi-VN"/>
                <w14:ligatures w14:val="none"/>
              </w:rPr>
              <w:t xml:space="preserve">  </w:t>
            </w:r>
            <w:r w:rsidRPr="001A0F77">
              <w:rPr>
                <w:rFonts w:eastAsia="Calibri"/>
                <w:i/>
                <w:kern w:val="0"/>
                <w14:ligatures w14:val="none"/>
              </w:rPr>
              <w:t xml:space="preserve">  tháng</w:t>
            </w:r>
            <w:r>
              <w:rPr>
                <w:rFonts w:eastAsia="Calibri"/>
                <w:i/>
                <w:kern w:val="0"/>
                <w14:ligatures w14:val="none"/>
              </w:rPr>
              <w:t xml:space="preserve">   </w:t>
            </w:r>
            <w:r w:rsidRPr="001A0F77">
              <w:rPr>
                <w:rFonts w:eastAsia="Calibri"/>
                <w:i/>
                <w:kern w:val="0"/>
                <w14:ligatures w14:val="none"/>
              </w:rPr>
              <w:t xml:space="preserve"> </w:t>
            </w:r>
            <w:r>
              <w:rPr>
                <w:rFonts w:eastAsia="Calibri"/>
                <w:i/>
                <w:kern w:val="0"/>
                <w14:ligatures w14:val="none"/>
              </w:rPr>
              <w:t xml:space="preserve"> </w:t>
            </w:r>
            <w:r w:rsidRPr="001A0F77">
              <w:rPr>
                <w:rFonts w:eastAsia="Calibri"/>
                <w:i/>
                <w:kern w:val="0"/>
                <w14:ligatures w14:val="none"/>
              </w:rPr>
              <w:t xml:space="preserve"> năm 2026</w:t>
            </w:r>
          </w:p>
        </w:tc>
      </w:tr>
    </w:tbl>
    <w:p w14:paraId="2F5BA70F" w14:textId="77777777" w:rsidR="00F54868" w:rsidRPr="00523DC8" w:rsidRDefault="00F54868" w:rsidP="00E17D9D">
      <w:pPr>
        <w:spacing w:after="0" w:line="312" w:lineRule="auto"/>
        <w:jc w:val="both"/>
        <w:rPr>
          <w:rFonts w:eastAsia="Calibri"/>
          <w:b/>
          <w:kern w:val="0"/>
          <w:sz w:val="12"/>
          <w:szCs w:val="8"/>
          <w:lang w:val="vi-VN"/>
          <w14:ligatures w14:val="none"/>
        </w:rPr>
      </w:pPr>
    </w:p>
    <w:p w14:paraId="6A24C99B" w14:textId="77777777" w:rsidR="00F54868" w:rsidRPr="001A0F77" w:rsidRDefault="00F54868" w:rsidP="00E17D9D">
      <w:pPr>
        <w:spacing w:after="0" w:line="312" w:lineRule="auto"/>
        <w:jc w:val="center"/>
        <w:rPr>
          <w:b/>
          <w:bCs/>
          <w:sz w:val="32"/>
          <w:szCs w:val="32"/>
          <w:lang w:val="de-DE"/>
        </w:rPr>
      </w:pPr>
      <w:r w:rsidRPr="001A0F77">
        <w:rPr>
          <w:b/>
          <w:bCs/>
          <w:sz w:val="32"/>
          <w:szCs w:val="32"/>
          <w:lang w:val="de-DE"/>
        </w:rPr>
        <w:t>BÁO CÁO</w:t>
      </w:r>
    </w:p>
    <w:p w14:paraId="20573360" w14:textId="14F45508" w:rsidR="00F54868" w:rsidRPr="001A0F77" w:rsidRDefault="00F54868" w:rsidP="00E17D9D">
      <w:pPr>
        <w:spacing w:after="0" w:line="312" w:lineRule="auto"/>
        <w:jc w:val="center"/>
        <w:rPr>
          <w:b/>
          <w:bCs/>
        </w:rPr>
      </w:pPr>
      <w:r w:rsidRPr="001A0F77">
        <w:rPr>
          <w:b/>
          <w:bCs/>
          <w:lang w:val="de-DE"/>
        </w:rPr>
        <w:t>Kết quả</w:t>
      </w:r>
      <w:r w:rsidRPr="001A0F77">
        <w:rPr>
          <w:b/>
          <w:bCs/>
          <w:lang w:val="vi-VN"/>
        </w:rPr>
        <w:t xml:space="preserve"> thực hiện </w:t>
      </w:r>
      <w:r w:rsidRPr="001A0F77">
        <w:rPr>
          <w:b/>
          <w:bCs/>
          <w:lang w:val="de-DE"/>
        </w:rPr>
        <w:t>Thông báo</w:t>
      </w:r>
      <w:r w:rsidRPr="001A0F77">
        <w:rPr>
          <w:b/>
          <w:bCs/>
          <w:lang w:val="vi-VN"/>
        </w:rPr>
        <w:t xml:space="preserve"> tiếp dân định kỳ </w:t>
      </w:r>
      <w:r w:rsidRPr="001A0F77">
        <w:rPr>
          <w:b/>
          <w:bCs/>
        </w:rPr>
        <w:t xml:space="preserve">ngày </w:t>
      </w:r>
      <w:r>
        <w:rPr>
          <w:b/>
          <w:bCs/>
        </w:rPr>
        <w:t>21</w:t>
      </w:r>
      <w:r>
        <w:rPr>
          <w:b/>
          <w:bCs/>
        </w:rPr>
        <w:t>/</w:t>
      </w:r>
      <w:r>
        <w:rPr>
          <w:b/>
          <w:bCs/>
        </w:rPr>
        <w:t>9</w:t>
      </w:r>
      <w:r>
        <w:rPr>
          <w:b/>
          <w:bCs/>
        </w:rPr>
        <w:t>/2026</w:t>
      </w:r>
      <w:r w:rsidRPr="001A0F77">
        <w:rPr>
          <w:b/>
          <w:bCs/>
        </w:rPr>
        <w:t>;</w:t>
      </w:r>
    </w:p>
    <w:p w14:paraId="19B8D613" w14:textId="62F94F52" w:rsidR="00F54868" w:rsidRPr="00F54868" w:rsidRDefault="00F54868" w:rsidP="00E17D9D">
      <w:pPr>
        <w:spacing w:after="0" w:line="312" w:lineRule="auto"/>
        <w:jc w:val="center"/>
        <w:rPr>
          <w:b/>
          <w:bCs/>
        </w:rPr>
      </w:pPr>
      <w:r w:rsidRPr="001A0F77">
        <w:rPr>
          <w:b/>
          <w:bCs/>
          <w:lang w:val="vi-VN"/>
        </w:rPr>
        <w:t xml:space="preserve"> kết quả tiếp nhận, xử lý đơn thư</w:t>
      </w:r>
    </w:p>
    <w:p w14:paraId="68FFDCD1" w14:textId="3AC724E1" w:rsidR="00F54868" w:rsidRPr="00F54868" w:rsidRDefault="00F54868" w:rsidP="00E17D9D">
      <w:pPr>
        <w:spacing w:after="0" w:line="312" w:lineRule="auto"/>
        <w:jc w:val="center"/>
        <w:rPr>
          <w:b/>
          <w:bCs/>
        </w:rPr>
      </w:pPr>
      <w:r>
        <w:rPr>
          <w:b/>
          <w:bCs/>
          <w:noProof/>
        </w:rPr>
        <mc:AlternateContent>
          <mc:Choice Requires="wps">
            <w:drawing>
              <wp:anchor distT="0" distB="0" distL="114300" distR="114300" simplePos="0" relativeHeight="251661312" behindDoc="0" locked="0" layoutInCell="1" allowOverlap="1" wp14:anchorId="476B317A" wp14:editId="7655E929">
                <wp:simplePos x="0" y="0"/>
                <wp:positionH relativeFrom="column">
                  <wp:posOffset>2336165</wp:posOffset>
                </wp:positionH>
                <wp:positionV relativeFrom="paragraph">
                  <wp:posOffset>7620</wp:posOffset>
                </wp:positionV>
                <wp:extent cx="1327150" cy="12700"/>
                <wp:effectExtent l="0" t="0" r="25400" b="25400"/>
                <wp:wrapNone/>
                <wp:docPr id="420616100" name="Straight Connector 1"/>
                <wp:cNvGraphicFramePr/>
                <a:graphic xmlns:a="http://schemas.openxmlformats.org/drawingml/2006/main">
                  <a:graphicData uri="http://schemas.microsoft.com/office/word/2010/wordprocessingShape">
                    <wps:wsp>
                      <wps:cNvCnPr/>
                      <wps:spPr>
                        <a:xfrm flipV="1">
                          <a:off x="0" y="0"/>
                          <a:ext cx="1327150" cy="12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29E7B6"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83.95pt,.6pt" to="288.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VdhvgEAAGcDAAAOAAAAZHJzL2Uyb0RvYy54bWysU01vEzEQvSPxHyzfiXdT0VarOD00KhcE&#10;lSjcp15715K/5DHZ5N8zdkIIcEPswbI9njfz3rzdPBy8Y3ud0cYgeb/qONNBxdGGSfKvL0/v7jnD&#10;AmEEF4OW/KiRP2zfvtksadDrOEc36swIJOCwJMnnUtIgBKpZe8BVTDpQ0MTsodAxT2LMsBC6d2Ld&#10;dbdiiXlMOSqNSLe7U5BvG74xWpXPxqAuzElOvZW25ra+1lVsNzBMGdJs1bkN+IcuPNhARS9QOyjA&#10;vmf7F5S3KkeMpqxU9CIaY5VuHIhN3/3B5ssMSTcuJA6mi0z4/2DVp/1jeM4kw5JwwPScK4uDyZ4Z&#10;Z9M3mmnjRZ2yQ5PteJFNHwpTdNnfrO/696Suoli/vuuarOIEU+FSxvJBR8/qRnJnQ2UFA+w/YqHS&#10;9PTnk3od4pN1rk3GBbZIfnvT0IH8YRwUKuTTKDmGiTNwExlPldwQMTo71uyKg0d8dJntgWZPlhnj&#10;8kItc+YACwWIR/uqB6iD31JrOzvA+ZTcQiereFvIr856ye+vs12oFXVz3JnUL0Hr7jWOx6azqCea&#10;Zit6dl61y/WZ9tf/x/YHAAAA//8DAFBLAwQUAAYACAAAACEAP0wpcdwAAAAHAQAADwAAAGRycy9k&#10;b3ducmV2LnhtbEyOwU7DMBBE70j8g7VI3KjTIFIa4lQIhHoDEWhFb9vYJBH2OoqdNuXrWU5wHL3R&#10;zCtWk7PiYIbQeVIwnyUgDNVed9QoeH97uroFESKSRuvJKDiZAKvy/KzAXPsjvZpDFRvBIxRyVNDG&#10;2OdShro1DsPM94aYffrBYeQ4NFIPeORxZ2WaJJl02BE/tNibh9bUX9XoFOye2/Uad+Nmetme5t8f&#10;0lbd40apy4vp/g5ENFP8K8OvPqtDyU57P5IOwiq4zhZLrjJIQTC/WWSc9wxSkGUh//uXPwAAAP//&#10;AwBQSwECLQAUAAYACAAAACEAtoM4kv4AAADhAQAAEwAAAAAAAAAAAAAAAAAAAAAAW0NvbnRlbnRf&#10;VHlwZXNdLnhtbFBLAQItABQABgAIAAAAIQA4/SH/1gAAAJQBAAALAAAAAAAAAAAAAAAAAC8BAABf&#10;cmVscy8ucmVsc1BLAQItABQABgAIAAAAIQD8LVdhvgEAAGcDAAAOAAAAAAAAAAAAAAAAAC4CAABk&#10;cnMvZTJvRG9jLnhtbFBLAQItABQABgAIAAAAIQA/TClx3AAAAAcBAAAPAAAAAAAAAAAAAAAAABgE&#10;AABkcnMvZG93bnJldi54bWxQSwUGAAAAAAQABADzAAAAIQUAAAAA&#10;" strokecolor="windowText" strokeweight=".5pt">
                <v:stroke joinstyle="miter"/>
              </v:line>
            </w:pict>
          </mc:Fallback>
        </mc:AlternateContent>
      </w:r>
    </w:p>
    <w:p w14:paraId="082E1050" w14:textId="1164F461" w:rsidR="00F54868" w:rsidRPr="001A0F77" w:rsidRDefault="00F54868" w:rsidP="00E17D9D">
      <w:pPr>
        <w:spacing w:after="0" w:line="312" w:lineRule="auto"/>
        <w:ind w:firstLine="720"/>
        <w:jc w:val="both"/>
        <w:rPr>
          <w:rFonts w:eastAsia="Calibri"/>
          <w:spacing w:val="-4"/>
          <w:kern w:val="0"/>
          <w:lang w:val="de-DE"/>
          <w14:ligatures w14:val="none"/>
        </w:rPr>
      </w:pPr>
      <w:r w:rsidRPr="001A0F77">
        <w:rPr>
          <w:rFonts w:eastAsia="Calibri"/>
          <w:spacing w:val="-4"/>
          <w:kern w:val="0"/>
          <w:lang w:val="de-DE"/>
          <w14:ligatures w14:val="none"/>
        </w:rPr>
        <w:t xml:space="preserve">Thực hiện ý kiến chỉ đạo của đồng chí  Chủ tịch UBND xã tại phiên tiếp dân định kỳ ngày </w:t>
      </w:r>
      <w:r>
        <w:rPr>
          <w:rFonts w:eastAsia="Calibri"/>
          <w:spacing w:val="-4"/>
          <w:kern w:val="0"/>
          <w:lang w:val="de-DE"/>
          <w14:ligatures w14:val="none"/>
        </w:rPr>
        <w:t>21</w:t>
      </w:r>
      <w:r>
        <w:rPr>
          <w:rFonts w:eastAsia="Calibri"/>
          <w:spacing w:val="-4"/>
          <w:kern w:val="0"/>
          <w:lang w:val="de-DE"/>
          <w14:ligatures w14:val="none"/>
        </w:rPr>
        <w:t>/0</w:t>
      </w:r>
      <w:r>
        <w:rPr>
          <w:rFonts w:eastAsia="Calibri"/>
          <w:spacing w:val="-4"/>
          <w:kern w:val="0"/>
          <w:lang w:val="de-DE"/>
          <w14:ligatures w14:val="none"/>
        </w:rPr>
        <w:t>9</w:t>
      </w:r>
      <w:r>
        <w:rPr>
          <w:rFonts w:eastAsia="Calibri"/>
          <w:spacing w:val="-4"/>
          <w:kern w:val="0"/>
          <w:lang w:val="de-DE"/>
          <w14:ligatures w14:val="none"/>
        </w:rPr>
        <w:t>/2026</w:t>
      </w:r>
      <w:r w:rsidRPr="001A0F77">
        <w:rPr>
          <w:rFonts w:eastAsia="Calibri"/>
          <w:spacing w:val="-4"/>
          <w:kern w:val="0"/>
          <w:lang w:val="de-DE"/>
          <w14:ligatures w14:val="none"/>
        </w:rPr>
        <w:t xml:space="preserve"> (Thông báo số</w:t>
      </w:r>
      <w:r>
        <w:rPr>
          <w:rFonts w:eastAsia="Calibri"/>
          <w:spacing w:val="-4"/>
          <w:kern w:val="0"/>
          <w:lang w:val="vi-VN"/>
          <w14:ligatures w14:val="none"/>
        </w:rPr>
        <w:t xml:space="preserve"> 1</w:t>
      </w:r>
      <w:r>
        <w:rPr>
          <w:rFonts w:eastAsia="Calibri"/>
          <w:spacing w:val="-4"/>
          <w:kern w:val="0"/>
          <w14:ligatures w14:val="none"/>
        </w:rPr>
        <w:t>793</w:t>
      </w:r>
      <w:r w:rsidRPr="001A0F77">
        <w:rPr>
          <w:rFonts w:eastAsia="Calibri"/>
          <w:spacing w:val="-4"/>
          <w:kern w:val="0"/>
          <w:lang w:val="de-DE"/>
          <w14:ligatures w14:val="none"/>
        </w:rPr>
        <w:t xml:space="preserve">/TB-UBND, ngày </w:t>
      </w:r>
      <w:r>
        <w:rPr>
          <w:rFonts w:eastAsia="Calibri"/>
          <w:spacing w:val="-4"/>
          <w:kern w:val="0"/>
          <w:lang w:val="de-DE"/>
          <w14:ligatures w14:val="none"/>
        </w:rPr>
        <w:t>22</w:t>
      </w:r>
      <w:r w:rsidRPr="001A0F77">
        <w:rPr>
          <w:rFonts w:eastAsia="Calibri"/>
          <w:spacing w:val="-4"/>
          <w:kern w:val="0"/>
          <w:lang w:val="de-DE"/>
          <w14:ligatures w14:val="none"/>
        </w:rPr>
        <w:t>/</w:t>
      </w:r>
      <w:r>
        <w:rPr>
          <w:rFonts w:eastAsia="Calibri"/>
          <w:spacing w:val="-4"/>
          <w:kern w:val="0"/>
          <w:lang w:val="de-DE"/>
          <w14:ligatures w14:val="none"/>
        </w:rPr>
        <w:t>9</w:t>
      </w:r>
      <w:r w:rsidRPr="001A0F77">
        <w:rPr>
          <w:rFonts w:eastAsia="Calibri"/>
          <w:spacing w:val="-4"/>
          <w:kern w:val="0"/>
          <w:lang w:val="de-DE"/>
          <w14:ligatures w14:val="none"/>
        </w:rPr>
        <w:t xml:space="preserve">/2026), các đơn vị, phòng, ngành đã đẩy mạnh công tác tuyên truyền kịp thời về lịch tiếp dân định kỳ của đồng chí Chủ tịch UBND xã tập trung xử lý các vụ việc, kết quả cụ thể như sau:  </w:t>
      </w:r>
    </w:p>
    <w:p w14:paraId="6A3493DE" w14:textId="77777777" w:rsidR="00F54868" w:rsidRPr="00645D54" w:rsidRDefault="00F54868" w:rsidP="00E17D9D">
      <w:pPr>
        <w:spacing w:after="0" w:line="312" w:lineRule="auto"/>
        <w:ind w:firstLine="710"/>
        <w:rPr>
          <w:rFonts w:ascii="TimesNewRomanPS-BoldMT" w:eastAsia="Times New Roman" w:hAnsi="TimesNewRomanPS-BoldMT"/>
          <w:b/>
          <w:bCs/>
          <w:color w:val="000000"/>
          <w:kern w:val="0"/>
          <w14:ligatures w14:val="none"/>
        </w:rPr>
      </w:pPr>
      <w:r>
        <w:rPr>
          <w:rFonts w:eastAsia="Times New Roman"/>
          <w:b/>
          <w:bCs/>
          <w:color w:val="000000"/>
          <w:kern w:val="0"/>
          <w14:ligatures w14:val="none"/>
        </w:rPr>
        <w:t>*</w:t>
      </w:r>
      <w:r w:rsidRPr="00645D54">
        <w:rPr>
          <w:rFonts w:eastAsia="Times New Roman"/>
          <w:b/>
          <w:bCs/>
          <w:color w:val="000000"/>
          <w:kern w:val="0"/>
          <w14:ligatures w14:val="none"/>
        </w:rPr>
        <w:t>V</w:t>
      </w:r>
      <w:r w:rsidRPr="00645D54">
        <w:rPr>
          <w:rFonts w:eastAsia="Times New Roman"/>
          <w:b/>
          <w:bCs/>
          <w:color w:val="000000"/>
          <w:kern w:val="0"/>
          <w:lang w:val="vi-VN"/>
          <w14:ligatures w14:val="none"/>
        </w:rPr>
        <w:t xml:space="preserve">ụ </w:t>
      </w:r>
      <w:r w:rsidRPr="00645D54">
        <w:rPr>
          <w:rFonts w:ascii="TimesNewRomanPS-BoldMT" w:eastAsia="Times New Roman" w:hAnsi="TimesNewRomanPS-BoldMT"/>
          <w:b/>
          <w:bCs/>
          <w:color w:val="000000"/>
          <w:kern w:val="0"/>
          <w14:ligatures w14:val="none"/>
        </w:rPr>
        <w:t xml:space="preserve">việc </w:t>
      </w:r>
      <w:r>
        <w:rPr>
          <w:rFonts w:ascii="TimesNewRomanPS-BoldMT" w:eastAsia="Times New Roman" w:hAnsi="TimesNewRomanPS-BoldMT"/>
          <w:b/>
          <w:bCs/>
          <w:color w:val="000000"/>
          <w:kern w:val="0"/>
          <w14:ligatures w14:val="none"/>
        </w:rPr>
        <w:t>đã</w:t>
      </w:r>
      <w:r w:rsidRPr="00645D54">
        <w:rPr>
          <w:rFonts w:ascii="TimesNewRomanPS-BoldMT" w:eastAsia="Times New Roman" w:hAnsi="TimesNewRomanPS-BoldMT"/>
          <w:b/>
          <w:bCs/>
          <w:color w:val="000000"/>
          <w:kern w:val="0"/>
          <w14:ligatures w14:val="none"/>
        </w:rPr>
        <w:t xml:space="preserve"> giải quyết</w:t>
      </w:r>
      <w:r>
        <w:rPr>
          <w:rFonts w:ascii="TimesNewRomanPS-BoldMT" w:eastAsia="Times New Roman" w:hAnsi="TimesNewRomanPS-BoldMT"/>
          <w:b/>
          <w:bCs/>
          <w:color w:val="000000"/>
          <w:kern w:val="0"/>
          <w14:ligatures w14:val="none"/>
        </w:rPr>
        <w:t xml:space="preserve"> xong</w:t>
      </w:r>
      <w:r w:rsidRPr="00645D54">
        <w:rPr>
          <w:rFonts w:ascii="TimesNewRomanPS-BoldMT" w:eastAsia="Times New Roman" w:hAnsi="TimesNewRomanPS-BoldMT"/>
          <w:b/>
          <w:bCs/>
          <w:color w:val="000000"/>
          <w:kern w:val="0"/>
          <w14:ligatures w14:val="none"/>
        </w:rPr>
        <w:t>: 0</w:t>
      </w:r>
      <w:r>
        <w:rPr>
          <w:rFonts w:ascii="TimesNewRomanPS-BoldMT" w:eastAsia="Times New Roman" w:hAnsi="TimesNewRomanPS-BoldMT"/>
          <w:b/>
          <w:bCs/>
          <w:color w:val="000000"/>
          <w:kern w:val="0"/>
          <w14:ligatures w14:val="none"/>
        </w:rPr>
        <w:t>1</w:t>
      </w:r>
      <w:r w:rsidRPr="00645D54">
        <w:rPr>
          <w:rFonts w:ascii="TimesNewRomanPS-BoldMT" w:eastAsia="Times New Roman" w:hAnsi="TimesNewRomanPS-BoldMT"/>
          <w:b/>
          <w:bCs/>
          <w:color w:val="000000"/>
          <w:kern w:val="0"/>
          <w14:ligatures w14:val="none"/>
        </w:rPr>
        <w:t xml:space="preserve"> vụ việc</w:t>
      </w:r>
    </w:p>
    <w:p w14:paraId="52D45F98" w14:textId="77777777" w:rsidR="00F54868" w:rsidRPr="00603FE5" w:rsidRDefault="00F54868" w:rsidP="00E17D9D">
      <w:pPr>
        <w:spacing w:after="0" w:line="312" w:lineRule="auto"/>
        <w:jc w:val="both"/>
        <w:rPr>
          <w:rFonts w:ascii="TimesNewRomanPSMT" w:eastAsia="Times New Roman" w:hAnsi="TimesNewRomanPSMT"/>
          <w:color w:val="000000"/>
          <w:kern w:val="0"/>
          <w14:ligatures w14:val="none"/>
        </w:rPr>
      </w:pPr>
      <w:r w:rsidRPr="00603FE5">
        <w:rPr>
          <w:rFonts w:ascii="TimesNewRomanPS-BoldItalicMT" w:eastAsia="Times New Roman" w:hAnsi="TimesNewRomanPS-BoldItalicMT"/>
          <w:b/>
          <w:bCs/>
          <w:i/>
          <w:iCs/>
          <w:color w:val="000000"/>
          <w:kern w:val="0"/>
          <w14:ligatures w14:val="none"/>
        </w:rPr>
        <w:t xml:space="preserve">Vụ việc ông </w:t>
      </w:r>
      <w:r>
        <w:rPr>
          <w:rFonts w:ascii="TimesNewRomanPS-BoldItalicMT" w:eastAsia="Times New Roman" w:hAnsi="TimesNewRomanPS-BoldItalicMT"/>
          <w:b/>
          <w:bCs/>
          <w:i/>
          <w:iCs/>
          <w:color w:val="000000"/>
          <w:kern w:val="0"/>
          <w14:ligatures w14:val="none"/>
        </w:rPr>
        <w:t>Lê Sỹ Tộc và một số hộ dân thôn Bộc Nguyên</w:t>
      </w:r>
      <w:r w:rsidRPr="00603FE5">
        <w:rPr>
          <w:rFonts w:ascii="TimesNewRomanPS-BoldItalicMT" w:eastAsia="Times New Roman" w:hAnsi="TimesNewRomanPS-BoldItalicMT"/>
          <w:b/>
          <w:bCs/>
          <w:i/>
          <w:iCs/>
          <w:color w:val="000000"/>
          <w:kern w:val="0"/>
          <w14:ligatures w14:val="none"/>
        </w:rPr>
        <w:t xml:space="preserve">, </w:t>
      </w:r>
      <w:r>
        <w:rPr>
          <w:rFonts w:ascii="TimesNewRomanPSMT" w:eastAsia="Times New Roman" w:hAnsi="TimesNewRomanPSMT"/>
          <w:color w:val="000000"/>
          <w:kern w:val="0"/>
          <w14:ligatures w14:val="none"/>
        </w:rPr>
        <w:t>phản ánh tình trạng hiện nay các hộ gia đình nói trên chưa được nhận lại bìa đất sản xuất đất nông nghiệp mặc dù đã chuyển đổi, xây dựng hồ sơ từ năm 2014.</w:t>
      </w:r>
    </w:p>
    <w:p w14:paraId="38643A16" w14:textId="77777777" w:rsidR="00F54868" w:rsidRPr="00C65D2B" w:rsidRDefault="00F54868" w:rsidP="00E17D9D">
      <w:pPr>
        <w:spacing w:after="0" w:line="312" w:lineRule="auto"/>
        <w:ind w:firstLine="720"/>
        <w:jc w:val="both"/>
        <w:rPr>
          <w:rFonts w:ascii="TimesNewRomanPSMT" w:eastAsia="Times New Roman" w:hAnsi="TimesNewRomanPSMT"/>
          <w:color w:val="000000"/>
          <w:kern w:val="0"/>
          <w14:ligatures w14:val="none"/>
        </w:rPr>
      </w:pPr>
      <w:r w:rsidRPr="00603FE5">
        <w:rPr>
          <w:rFonts w:ascii="TimesNewRomanPSMT" w:eastAsia="Times New Roman" w:hAnsi="TimesNewRomanPSMT"/>
          <w:color w:val="000000"/>
          <w:kern w:val="0"/>
          <w14:ligatures w14:val="none"/>
        </w:rPr>
        <w:t xml:space="preserve">Liên quan vụ việc trên, UBND xã </w:t>
      </w:r>
      <w:r>
        <w:rPr>
          <w:rFonts w:ascii="TimesNewRomanPSMT" w:eastAsia="Times New Roman" w:hAnsi="TimesNewRomanPSMT"/>
          <w:color w:val="000000"/>
          <w:kern w:val="0"/>
          <w14:ligatures w14:val="none"/>
        </w:rPr>
        <w:t>g</w:t>
      </w:r>
      <w:r w:rsidRPr="00603FE5">
        <w:rPr>
          <w:rFonts w:ascii="TimesNewRomanPSMT" w:eastAsia="Times New Roman" w:hAnsi="TimesNewRomanPSMT"/>
          <w:color w:val="000000"/>
          <w:kern w:val="0"/>
          <w14:ligatures w14:val="none"/>
        </w:rPr>
        <w:t>iao</w:t>
      </w:r>
      <w:r>
        <w:rPr>
          <w:rFonts w:ascii="TimesNewRomanPSMT" w:eastAsia="Times New Roman" w:hAnsi="TimesNewRomanPSMT"/>
          <w:color w:val="000000"/>
          <w:kern w:val="0"/>
          <w14:ligatures w14:val="none"/>
        </w:rPr>
        <w:t xml:space="preserve"> </w:t>
      </w:r>
      <w:r w:rsidRPr="00603FE5">
        <w:rPr>
          <w:rFonts w:ascii="TimesNewRomanPSMT" w:eastAsia="Times New Roman" w:hAnsi="TimesNewRomanPSMT"/>
          <w:color w:val="000000"/>
          <w:kern w:val="0"/>
          <w14:ligatures w14:val="none"/>
        </w:rPr>
        <w:t xml:space="preserve">Phòng Kinh tế chủ trì, phối hợp với các đơn vị liên quan </w:t>
      </w:r>
      <w:r>
        <w:rPr>
          <w:rFonts w:ascii="TimesNewRomanPSMT" w:eastAsia="Times New Roman" w:hAnsi="TimesNewRomanPSMT"/>
          <w:color w:val="000000"/>
          <w:kern w:val="0"/>
          <w14:ligatures w14:val="none"/>
        </w:rPr>
        <w:t xml:space="preserve">kiểm tra, </w:t>
      </w:r>
      <w:r w:rsidRPr="00603FE5">
        <w:rPr>
          <w:rFonts w:ascii="TimesNewRomanPSMT" w:eastAsia="Times New Roman" w:hAnsi="TimesNewRomanPSMT"/>
          <w:color w:val="000000"/>
          <w:kern w:val="0"/>
          <w14:ligatures w14:val="none"/>
        </w:rPr>
        <w:t xml:space="preserve">rà soát toàn bộ </w:t>
      </w:r>
      <w:r>
        <w:rPr>
          <w:rFonts w:ascii="TimesNewRomanPSMT" w:eastAsia="Times New Roman" w:hAnsi="TimesNewRomanPSMT"/>
          <w:color w:val="000000"/>
          <w:kern w:val="0"/>
          <w14:ligatures w14:val="none"/>
        </w:rPr>
        <w:t>các hộ dân ở thôn Bộc Nguyên cũng như các đơn vị thôn khác, đã xây dựng hồ sơ cấp GCN quyền sử dụng đất trồng lúa thời gian trước đây mà đến nay vẫn chưa có GCN, đồng thời tiến hành mời đồng chí phụ trách địa chính xã cũ trước đây về làm việc để làm rõ các nội dung liên quan</w:t>
      </w:r>
      <w:r w:rsidRPr="00603FE5">
        <w:rPr>
          <w:rFonts w:ascii="TimesNewRomanPSMT" w:eastAsia="Times New Roman" w:hAnsi="TimesNewRomanPSMT"/>
          <w:color w:val="000000"/>
          <w:kern w:val="0"/>
          <w14:ligatures w14:val="none"/>
        </w:rPr>
        <w:t xml:space="preserve">, </w:t>
      </w:r>
      <w:r>
        <w:rPr>
          <w:rFonts w:ascii="TimesNewRomanPSMT" w:eastAsia="Times New Roman" w:hAnsi="TimesNewRomanPSMT"/>
          <w:color w:val="000000"/>
          <w:kern w:val="0"/>
          <w14:ligatures w14:val="none"/>
        </w:rPr>
        <w:t xml:space="preserve">có phương án giải quyết kịp thời, </w:t>
      </w:r>
      <w:r w:rsidRPr="00603FE5">
        <w:rPr>
          <w:rFonts w:ascii="TimesNewRomanPSMT" w:eastAsia="Times New Roman" w:hAnsi="TimesNewRomanPSMT"/>
          <w:color w:val="000000"/>
          <w:kern w:val="0"/>
          <w14:ligatures w14:val="none"/>
        </w:rPr>
        <w:t xml:space="preserve">tham mưu văn bản trả lời </w:t>
      </w:r>
      <w:r>
        <w:rPr>
          <w:rFonts w:ascii="TimesNewRomanPSMT" w:eastAsia="Times New Roman" w:hAnsi="TimesNewRomanPSMT"/>
          <w:color w:val="000000"/>
          <w:kern w:val="0"/>
          <w14:ligatures w14:val="none"/>
        </w:rPr>
        <w:t>ý kiến phản ánh của công dân.</w:t>
      </w:r>
      <w:r w:rsidRPr="00603FE5">
        <w:rPr>
          <w:rFonts w:ascii="TimesNewRomanPSMT" w:eastAsia="Times New Roman" w:hAnsi="TimesNewRomanPSMT"/>
          <w:color w:val="000000"/>
          <w:kern w:val="0"/>
          <w14:ligatures w14:val="none"/>
        </w:rPr>
        <w:t xml:space="preserve"> Báo cáo kết quả thực hiện về </w:t>
      </w:r>
      <w:r>
        <w:rPr>
          <w:rFonts w:ascii="TimesNewRomanPSMT" w:eastAsia="Times New Roman" w:hAnsi="TimesNewRomanPSMT"/>
          <w:color w:val="000000"/>
          <w:kern w:val="0"/>
          <w14:ligatures w14:val="none"/>
        </w:rPr>
        <w:t>Chủ tịch UBND xã</w:t>
      </w:r>
      <w:r w:rsidRPr="00603FE5">
        <w:rPr>
          <w:rFonts w:ascii="TimesNewRomanPSMT" w:eastAsia="Times New Roman" w:hAnsi="TimesNewRomanPSMT"/>
          <w:color w:val="000000"/>
          <w:kern w:val="0"/>
          <w14:ligatures w14:val="none"/>
        </w:rPr>
        <w:t xml:space="preserve"> (qua Văn phòng </w:t>
      </w:r>
      <w:r>
        <w:rPr>
          <w:rFonts w:ascii="TimesNewRomanPSMT" w:eastAsia="Times New Roman" w:hAnsi="TimesNewRomanPSMT"/>
          <w:color w:val="000000"/>
          <w:kern w:val="0"/>
          <w14:ligatures w14:val="none"/>
        </w:rPr>
        <w:t xml:space="preserve">HĐND và UBND) </w:t>
      </w:r>
      <w:r w:rsidRPr="00603FE5">
        <w:rPr>
          <w:rFonts w:ascii="TimesNewRomanPSMT" w:eastAsia="Times New Roman" w:hAnsi="TimesNewRomanPSMT"/>
          <w:color w:val="000000"/>
          <w:kern w:val="0"/>
          <w14:ligatures w14:val="none"/>
        </w:rPr>
        <w:t>trước</w:t>
      </w:r>
      <w:r>
        <w:rPr>
          <w:rFonts w:ascii="TimesNewRomanPSMT" w:eastAsia="Times New Roman" w:hAnsi="TimesNewRomanPSMT"/>
          <w:color w:val="000000"/>
          <w:kern w:val="0"/>
          <w14:ligatures w14:val="none"/>
        </w:rPr>
        <w:t xml:space="preserve"> </w:t>
      </w:r>
      <w:r w:rsidRPr="00603FE5">
        <w:rPr>
          <w:rFonts w:ascii="TimesNewRomanPS-BoldMT" w:eastAsia="Times New Roman" w:hAnsi="TimesNewRomanPS-BoldMT"/>
          <w:b/>
          <w:bCs/>
          <w:color w:val="000000"/>
          <w:kern w:val="0"/>
          <w14:ligatures w14:val="none"/>
        </w:rPr>
        <w:t xml:space="preserve">ngày </w:t>
      </w:r>
      <w:r>
        <w:rPr>
          <w:rFonts w:ascii="TimesNewRomanPS-BoldMT" w:eastAsia="Times New Roman" w:hAnsi="TimesNewRomanPS-BoldMT"/>
          <w:b/>
          <w:bCs/>
          <w:color w:val="000000"/>
          <w:kern w:val="0"/>
          <w14:ligatures w14:val="none"/>
        </w:rPr>
        <w:t>5</w:t>
      </w:r>
      <w:r w:rsidRPr="00603FE5">
        <w:rPr>
          <w:rFonts w:ascii="TimesNewRomanPS-BoldMT" w:eastAsia="Times New Roman" w:hAnsi="TimesNewRomanPS-BoldMT"/>
          <w:b/>
          <w:bCs/>
          <w:color w:val="000000"/>
          <w:kern w:val="0"/>
          <w14:ligatures w14:val="none"/>
        </w:rPr>
        <w:t>/</w:t>
      </w:r>
      <w:r>
        <w:rPr>
          <w:rFonts w:ascii="TimesNewRomanPS-BoldMT" w:eastAsia="Times New Roman" w:hAnsi="TimesNewRomanPS-BoldMT"/>
          <w:b/>
          <w:bCs/>
          <w:color w:val="000000"/>
          <w:kern w:val="0"/>
          <w14:ligatures w14:val="none"/>
        </w:rPr>
        <w:t>10</w:t>
      </w:r>
      <w:r w:rsidRPr="00603FE5">
        <w:rPr>
          <w:rFonts w:ascii="TimesNewRomanPS-BoldMT" w:eastAsia="Times New Roman" w:hAnsi="TimesNewRomanPS-BoldMT"/>
          <w:b/>
          <w:bCs/>
          <w:color w:val="000000"/>
          <w:kern w:val="0"/>
          <w14:ligatures w14:val="none"/>
        </w:rPr>
        <w:t>/2026.</w:t>
      </w:r>
    </w:p>
    <w:p w14:paraId="0B7E2485" w14:textId="5AC105F7" w:rsidR="00F54868" w:rsidRPr="00E749AB" w:rsidRDefault="00F54868" w:rsidP="00E17D9D">
      <w:pPr>
        <w:spacing w:after="0" w:line="312" w:lineRule="auto"/>
        <w:ind w:firstLine="720"/>
        <w:jc w:val="both"/>
        <w:rPr>
          <w:rFonts w:eastAsia="Times New Roman"/>
          <w:spacing w:val="-4"/>
          <w:kern w:val="0"/>
          <w14:ligatures w14:val="none"/>
        </w:rPr>
      </w:pPr>
      <w:r w:rsidRPr="004B01D8">
        <w:rPr>
          <w:rFonts w:ascii="TimesNewRomanPSMT" w:eastAsia="Times New Roman" w:hAnsi="TimesNewRomanPSMT"/>
          <w:b/>
          <w:bCs/>
          <w:color w:val="000000"/>
          <w:kern w:val="0"/>
          <w14:ligatures w14:val="none"/>
        </w:rPr>
        <w:t>Kết quả xử lý kỳ này:</w:t>
      </w:r>
      <w:r>
        <w:rPr>
          <w:rFonts w:ascii="TimesNewRomanPSMT" w:eastAsia="Times New Roman" w:hAnsi="TimesNewRomanPSMT"/>
          <w:b/>
          <w:bCs/>
          <w:color w:val="000000"/>
          <w:kern w:val="0"/>
          <w14:ligatures w14:val="none"/>
        </w:rPr>
        <w:t xml:space="preserve"> </w:t>
      </w:r>
      <w:r>
        <w:rPr>
          <w:rFonts w:ascii="TimesNewRomanPSMT" w:eastAsia="Times New Roman" w:hAnsi="TimesNewRomanPSMT"/>
          <w:color w:val="000000"/>
          <w:kern w:val="0"/>
          <w14:ligatures w14:val="none"/>
        </w:rPr>
        <w:t xml:space="preserve">Phòng kinh tế đã tiến hành mời đồng chí Trần Hữu Trí – cán bộ địa chính xã Cẩm Thạch (cũ) về làm việc liên quan đến nội dung phản ánh trên của công dân. Tại buổi làm việc đồng chí </w:t>
      </w:r>
      <w:r>
        <w:rPr>
          <w:rFonts w:ascii="TimesNewRomanPSMT" w:eastAsia="Times New Roman" w:hAnsi="TimesNewRomanPSMT"/>
          <w:color w:val="000000"/>
          <w:kern w:val="0"/>
          <w14:ligatures w14:val="none"/>
        </w:rPr>
        <w:t>Trần Hữu Trí</w:t>
      </w:r>
      <w:r>
        <w:rPr>
          <w:rFonts w:ascii="TimesNewRomanPSMT" w:eastAsia="Times New Roman" w:hAnsi="TimesNewRomanPSMT"/>
          <w:color w:val="000000"/>
          <w:kern w:val="0"/>
          <w14:ligatures w14:val="none"/>
        </w:rPr>
        <w:t xml:space="preserve"> đã khẳng định ở Ủy ban xã Cẩm Thạch (cũ) chưa từng tiếp nhận Giấy chứng nhận QSD đất sản xuất nông nghiệp của các hộ dân nói trên. Sau đó, công chức phụ trách lĩnh vực đã tiến hành làm việc lại các hộ dân nói trên để làm rõ các thông tin. Hướng dẫn các hộ dân đến tại Trung tâm hành chính công xã Cẩm Duệ để được hướng dẫn cụ thể về việc cấp lại Giấy chứng nhận QSD đất sản xuất nông nghiệp trước đây đã bị thất lạc. </w:t>
      </w:r>
    </w:p>
    <w:p w14:paraId="014BADC7" w14:textId="6565CFB4" w:rsidR="00F54868" w:rsidRPr="001A0F77" w:rsidRDefault="00F54868" w:rsidP="00E17D9D">
      <w:pPr>
        <w:spacing w:after="0" w:line="312" w:lineRule="auto"/>
        <w:ind w:firstLine="710"/>
        <w:jc w:val="both"/>
        <w:rPr>
          <w:rFonts w:eastAsia="Calibri"/>
          <w:kern w:val="0"/>
          <w:lang w:val="vi-VN"/>
          <w14:ligatures w14:val="none"/>
        </w:rPr>
      </w:pPr>
      <w:r w:rsidRPr="001A0F77">
        <w:rPr>
          <w:rFonts w:eastAsia="Calibri"/>
          <w:kern w:val="0"/>
          <w14:ligatures w14:val="none"/>
        </w:rPr>
        <w:lastRenderedPageBreak/>
        <w:t>Trên đây là nội dung</w:t>
      </w:r>
      <w:r w:rsidRPr="001A0F77">
        <w:rPr>
          <w:rFonts w:eastAsia="Calibri"/>
          <w:kern w:val="0"/>
          <w:lang w:val="vi-VN"/>
          <w14:ligatures w14:val="none"/>
        </w:rPr>
        <w:t xml:space="preserve"> báo cáo</w:t>
      </w:r>
      <w:r w:rsidRPr="001A0F77">
        <w:rPr>
          <w:rFonts w:eastAsia="Calibri"/>
          <w:kern w:val="0"/>
          <w14:ligatures w14:val="none"/>
        </w:rPr>
        <w:t xml:space="preserve"> k</w:t>
      </w:r>
      <w:r w:rsidRPr="001A0F77">
        <w:rPr>
          <w:rFonts w:eastAsia="Calibri"/>
          <w:kern w:val="0"/>
          <w:lang w:val="vi-VN"/>
          <w14:ligatures w14:val="none"/>
        </w:rPr>
        <w:t xml:space="preserve">ết quả thực hiện thông báo kết luận tại </w:t>
      </w:r>
      <w:r w:rsidRPr="001A0F77">
        <w:rPr>
          <w:rFonts w:eastAsia="Calibri"/>
          <w:kern w:val="0"/>
          <w14:ligatures w14:val="none"/>
        </w:rPr>
        <w:t>phiên tiếp công dân định kỳ ngày</w:t>
      </w:r>
      <w:r>
        <w:rPr>
          <w:rFonts w:eastAsia="Calibri"/>
          <w:kern w:val="0"/>
          <w14:ligatures w14:val="none"/>
        </w:rPr>
        <w:t xml:space="preserve"> </w:t>
      </w:r>
      <w:r>
        <w:rPr>
          <w:rFonts w:eastAsia="Calibri"/>
          <w:kern w:val="0"/>
          <w14:ligatures w14:val="none"/>
        </w:rPr>
        <w:t>21</w:t>
      </w:r>
      <w:r w:rsidRPr="001A0F77">
        <w:rPr>
          <w:rFonts w:eastAsia="Calibri"/>
          <w:kern w:val="0"/>
          <w14:ligatures w14:val="none"/>
        </w:rPr>
        <w:t>/</w:t>
      </w:r>
      <w:r>
        <w:rPr>
          <w:rFonts w:eastAsia="Calibri"/>
          <w:kern w:val="0"/>
          <w14:ligatures w14:val="none"/>
        </w:rPr>
        <w:t>0</w:t>
      </w:r>
      <w:r>
        <w:rPr>
          <w:rFonts w:eastAsia="Calibri"/>
          <w:kern w:val="0"/>
          <w14:ligatures w14:val="none"/>
        </w:rPr>
        <w:t>9</w:t>
      </w:r>
      <w:r w:rsidRPr="001A0F77">
        <w:rPr>
          <w:rFonts w:eastAsia="Calibri"/>
          <w:kern w:val="0"/>
          <w:lang w:val="vi-VN"/>
          <w14:ligatures w14:val="none"/>
        </w:rPr>
        <w:t>/</w:t>
      </w:r>
      <w:r w:rsidRPr="001A0F77">
        <w:rPr>
          <w:rFonts w:eastAsia="Calibri"/>
          <w:kern w:val="0"/>
          <w14:ligatures w14:val="none"/>
        </w:rPr>
        <w:t>2026, Văn</w:t>
      </w:r>
      <w:r w:rsidRPr="001A0F77">
        <w:rPr>
          <w:rFonts w:eastAsia="Calibri"/>
          <w:kern w:val="0"/>
          <w:lang w:val="vi-VN"/>
          <w14:ligatures w14:val="none"/>
        </w:rPr>
        <w:t xml:space="preserve"> phòng báo cáo để đồng chí Chủ tịch UBND xã được biết, chỉ đạo./.</w:t>
      </w:r>
    </w:p>
    <w:tbl>
      <w:tblPr>
        <w:tblW w:w="0" w:type="auto"/>
        <w:tblLook w:val="04A0" w:firstRow="1" w:lastRow="0" w:firstColumn="1" w:lastColumn="0" w:noHBand="0" w:noVBand="1"/>
      </w:tblPr>
      <w:tblGrid>
        <w:gridCol w:w="4728"/>
        <w:gridCol w:w="4627"/>
      </w:tblGrid>
      <w:tr w:rsidR="00F54868" w:rsidRPr="001A0F77" w14:paraId="5688CBCE" w14:textId="77777777" w:rsidTr="006B0C1E">
        <w:tc>
          <w:tcPr>
            <w:tcW w:w="4786" w:type="dxa"/>
          </w:tcPr>
          <w:p w14:paraId="4F566C41" w14:textId="77777777" w:rsidR="00F54868" w:rsidRPr="001A0F77" w:rsidRDefault="00F54868" w:rsidP="00E17D9D">
            <w:pPr>
              <w:spacing w:after="0" w:line="312" w:lineRule="auto"/>
              <w:jc w:val="both"/>
              <w:rPr>
                <w:rFonts w:eastAsia="Calibri"/>
                <w:b/>
                <w:i/>
                <w:kern w:val="0"/>
                <w:sz w:val="24"/>
                <w:szCs w:val="24"/>
                <w14:ligatures w14:val="none"/>
              </w:rPr>
            </w:pPr>
            <w:r w:rsidRPr="001A0F77">
              <w:rPr>
                <w:rFonts w:eastAsia="Calibri"/>
                <w:b/>
                <w:i/>
                <w:kern w:val="0"/>
                <w:sz w:val="24"/>
                <w:szCs w:val="24"/>
                <w14:ligatures w14:val="none"/>
              </w:rPr>
              <w:t xml:space="preserve">Nơi nhận: </w:t>
            </w:r>
          </w:p>
          <w:p w14:paraId="4183E5F6" w14:textId="77777777" w:rsidR="00F54868" w:rsidRPr="001A0F77" w:rsidRDefault="00F54868" w:rsidP="00E17D9D">
            <w:pPr>
              <w:spacing w:after="0" w:line="312" w:lineRule="auto"/>
              <w:jc w:val="both"/>
              <w:rPr>
                <w:rFonts w:eastAsia="Calibri"/>
                <w:kern w:val="0"/>
                <w:sz w:val="22"/>
                <w:szCs w:val="22"/>
                <w14:ligatures w14:val="none"/>
              </w:rPr>
            </w:pPr>
            <w:r w:rsidRPr="001A0F77">
              <w:rPr>
                <w:rFonts w:eastAsia="Calibri"/>
                <w:kern w:val="0"/>
                <w:sz w:val="22"/>
                <w:szCs w:val="22"/>
                <w14:ligatures w14:val="none"/>
              </w:rPr>
              <w:t>- Chủ tịch, các PCT UBND xã;</w:t>
            </w:r>
          </w:p>
          <w:p w14:paraId="7C19E654" w14:textId="77777777" w:rsidR="00F54868" w:rsidRPr="001A0F77" w:rsidRDefault="00F54868" w:rsidP="00E17D9D">
            <w:pPr>
              <w:spacing w:after="0" w:line="312" w:lineRule="auto"/>
              <w:jc w:val="both"/>
              <w:rPr>
                <w:rFonts w:eastAsia="Calibri"/>
                <w:kern w:val="0"/>
                <w:sz w:val="22"/>
                <w:szCs w:val="22"/>
                <w14:ligatures w14:val="none"/>
              </w:rPr>
            </w:pPr>
            <w:r w:rsidRPr="001A0F77">
              <w:rPr>
                <w:rFonts w:eastAsia="Calibri"/>
                <w:kern w:val="0"/>
                <w:sz w:val="22"/>
                <w:szCs w:val="22"/>
                <w14:ligatures w14:val="none"/>
              </w:rPr>
              <w:t>- Phòng: Kinh tế;</w:t>
            </w:r>
          </w:p>
          <w:p w14:paraId="08A62E2A" w14:textId="77777777" w:rsidR="00F54868" w:rsidRPr="001A0F77" w:rsidRDefault="00F54868" w:rsidP="00E17D9D">
            <w:pPr>
              <w:spacing w:after="0" w:line="312" w:lineRule="auto"/>
              <w:jc w:val="both"/>
              <w:rPr>
                <w:rFonts w:eastAsia="Calibri"/>
                <w:kern w:val="0"/>
                <w:sz w:val="22"/>
                <w:szCs w:val="22"/>
                <w14:ligatures w14:val="none"/>
              </w:rPr>
            </w:pPr>
            <w:r w:rsidRPr="001A0F77">
              <w:rPr>
                <w:rFonts w:eastAsia="Calibri"/>
                <w:kern w:val="0"/>
                <w:sz w:val="22"/>
                <w:szCs w:val="22"/>
                <w14:ligatures w14:val="none"/>
              </w:rPr>
              <w:t>- Trang thông tin điện tử xã;</w:t>
            </w:r>
          </w:p>
          <w:p w14:paraId="6A45A84B" w14:textId="77777777" w:rsidR="00F54868" w:rsidRPr="001A0F77" w:rsidRDefault="00F54868" w:rsidP="00E17D9D">
            <w:pPr>
              <w:spacing w:after="0" w:line="312" w:lineRule="auto"/>
              <w:jc w:val="both"/>
              <w:rPr>
                <w:rFonts w:eastAsia="Calibri"/>
                <w:kern w:val="0"/>
                <w:sz w:val="22"/>
                <w:szCs w:val="22"/>
                <w14:ligatures w14:val="none"/>
              </w:rPr>
            </w:pPr>
            <w:r w:rsidRPr="001A0F77">
              <w:rPr>
                <w:rFonts w:eastAsia="Calibri"/>
                <w:kern w:val="0"/>
                <w:sz w:val="22"/>
                <w:szCs w:val="22"/>
                <w14:ligatures w14:val="none"/>
              </w:rPr>
              <w:t>- Công dân có liên quan;</w:t>
            </w:r>
          </w:p>
          <w:p w14:paraId="0D563771" w14:textId="77777777" w:rsidR="00F54868" w:rsidRPr="001A0F77" w:rsidRDefault="00F54868" w:rsidP="00E17D9D">
            <w:pPr>
              <w:spacing w:after="0" w:line="312" w:lineRule="auto"/>
              <w:jc w:val="both"/>
              <w:rPr>
                <w:rFonts w:eastAsia="Calibri"/>
                <w:kern w:val="0"/>
                <w:sz w:val="22"/>
                <w:szCs w:val="22"/>
                <w14:ligatures w14:val="none"/>
              </w:rPr>
            </w:pPr>
            <w:r w:rsidRPr="001A0F77">
              <w:rPr>
                <w:rFonts w:eastAsia="Calibri"/>
                <w:kern w:val="0"/>
                <w:sz w:val="22"/>
                <w:szCs w:val="22"/>
                <w14:ligatures w14:val="none"/>
              </w:rPr>
              <w:t>- Lưu: VT, VP.</w:t>
            </w:r>
          </w:p>
          <w:p w14:paraId="3F9996A2" w14:textId="77777777" w:rsidR="00F54868" w:rsidRPr="001A0F77" w:rsidRDefault="00F54868" w:rsidP="00E17D9D">
            <w:pPr>
              <w:spacing w:after="0" w:line="312" w:lineRule="auto"/>
              <w:jc w:val="both"/>
              <w:rPr>
                <w:rFonts w:eastAsia="Calibri"/>
                <w:kern w:val="0"/>
                <w:sz w:val="22"/>
                <w:szCs w:val="22"/>
                <w14:ligatures w14:val="none"/>
              </w:rPr>
            </w:pPr>
          </w:p>
        </w:tc>
        <w:tc>
          <w:tcPr>
            <w:tcW w:w="4678" w:type="dxa"/>
          </w:tcPr>
          <w:p w14:paraId="0234A19E" w14:textId="77777777" w:rsidR="00F54868" w:rsidRPr="001A0F77" w:rsidRDefault="00F54868" w:rsidP="00E17D9D">
            <w:pPr>
              <w:spacing w:after="0" w:line="312" w:lineRule="auto"/>
              <w:jc w:val="center"/>
              <w:rPr>
                <w:rFonts w:eastAsia="Calibri"/>
                <w:b/>
                <w:kern w:val="0"/>
                <w:sz w:val="26"/>
                <w:szCs w:val="26"/>
                <w14:ligatures w14:val="none"/>
              </w:rPr>
            </w:pPr>
            <w:r w:rsidRPr="001A0F77">
              <w:rPr>
                <w:rFonts w:eastAsia="Calibri"/>
                <w:b/>
                <w:kern w:val="0"/>
                <w:sz w:val="26"/>
                <w:szCs w:val="26"/>
                <w14:ligatures w14:val="none"/>
              </w:rPr>
              <w:t>TL. CHỦ TỊCH</w:t>
            </w:r>
          </w:p>
          <w:p w14:paraId="15B1EBF9" w14:textId="0F6D5BE1" w:rsidR="00F54868" w:rsidRPr="00E17D9D" w:rsidRDefault="00F54868" w:rsidP="00E17D9D">
            <w:pPr>
              <w:spacing w:after="0" w:line="312" w:lineRule="auto"/>
              <w:jc w:val="center"/>
              <w:rPr>
                <w:rFonts w:eastAsia="Calibri"/>
                <w:b/>
                <w:kern w:val="0"/>
                <w:sz w:val="26"/>
                <w:szCs w:val="26"/>
                <w14:ligatures w14:val="none"/>
              </w:rPr>
            </w:pPr>
            <w:r w:rsidRPr="001A0F77">
              <w:rPr>
                <w:rFonts w:eastAsia="Calibri"/>
                <w:b/>
                <w:kern w:val="0"/>
                <w:sz w:val="26"/>
                <w:szCs w:val="26"/>
                <w14:ligatures w14:val="none"/>
              </w:rPr>
              <w:t>CHÁNH VĂN PHÒN</w:t>
            </w:r>
            <w:r w:rsidR="00E17D9D">
              <w:rPr>
                <w:rFonts w:eastAsia="Calibri"/>
                <w:b/>
                <w:kern w:val="0"/>
                <w:sz w:val="26"/>
                <w:szCs w:val="26"/>
                <w14:ligatures w14:val="none"/>
              </w:rPr>
              <w:t>G</w:t>
            </w:r>
          </w:p>
          <w:p w14:paraId="67E01387" w14:textId="77777777" w:rsidR="00F54868" w:rsidRDefault="00F54868" w:rsidP="00E17D9D">
            <w:pPr>
              <w:spacing w:after="0" w:line="312" w:lineRule="auto"/>
              <w:jc w:val="center"/>
              <w:rPr>
                <w:rFonts w:eastAsia="Calibri"/>
                <w:b/>
                <w:kern w:val="0"/>
                <w14:ligatures w14:val="none"/>
              </w:rPr>
            </w:pPr>
          </w:p>
          <w:p w14:paraId="552598E1" w14:textId="77777777" w:rsidR="00E17D9D" w:rsidRPr="00CD255B" w:rsidRDefault="00E17D9D" w:rsidP="00E17D9D">
            <w:pPr>
              <w:spacing w:after="0" w:line="312" w:lineRule="auto"/>
              <w:jc w:val="center"/>
              <w:rPr>
                <w:rFonts w:eastAsia="Calibri"/>
                <w:b/>
                <w:kern w:val="0"/>
                <w14:ligatures w14:val="none"/>
              </w:rPr>
            </w:pPr>
          </w:p>
          <w:p w14:paraId="65B65BE3" w14:textId="77777777" w:rsidR="00F54868" w:rsidRPr="001A0F77" w:rsidRDefault="00F54868" w:rsidP="00E17D9D">
            <w:pPr>
              <w:spacing w:after="0" w:line="312" w:lineRule="auto"/>
              <w:rPr>
                <w:rFonts w:eastAsia="Calibri"/>
                <w:b/>
                <w:kern w:val="0"/>
                <w14:ligatures w14:val="none"/>
              </w:rPr>
            </w:pPr>
          </w:p>
          <w:p w14:paraId="1FF008A8" w14:textId="77777777" w:rsidR="00F54868" w:rsidRPr="001A0F77" w:rsidRDefault="00F54868" w:rsidP="00E17D9D">
            <w:pPr>
              <w:spacing w:after="0" w:line="312" w:lineRule="auto"/>
              <w:jc w:val="center"/>
              <w:rPr>
                <w:rFonts w:eastAsia="Calibri"/>
                <w:kern w:val="0"/>
                <w:sz w:val="26"/>
                <w:szCs w:val="22"/>
                <w:lang w:val="vi-VN"/>
                <w14:ligatures w14:val="none"/>
              </w:rPr>
            </w:pPr>
            <w:r>
              <w:rPr>
                <w:rFonts w:eastAsia="Calibri"/>
                <w:b/>
                <w:kern w:val="0"/>
                <w14:ligatures w14:val="none"/>
              </w:rPr>
              <w:t xml:space="preserve">    Nguyễn Hồng Ngọc</w:t>
            </w:r>
          </w:p>
        </w:tc>
      </w:tr>
    </w:tbl>
    <w:p w14:paraId="58FF6F35" w14:textId="77777777" w:rsidR="00F54868" w:rsidRDefault="00F54868" w:rsidP="00E17D9D">
      <w:pPr>
        <w:spacing w:after="0" w:line="312" w:lineRule="auto"/>
      </w:pPr>
    </w:p>
    <w:p w14:paraId="5A5A2822" w14:textId="77777777" w:rsidR="00F54868" w:rsidRDefault="00F54868" w:rsidP="00E17D9D">
      <w:pPr>
        <w:spacing w:after="0" w:line="312" w:lineRule="auto"/>
      </w:pPr>
    </w:p>
    <w:p w14:paraId="4FC27F0F" w14:textId="77777777" w:rsidR="00F54868" w:rsidRDefault="00F54868" w:rsidP="00E17D9D">
      <w:pPr>
        <w:spacing w:after="0" w:line="312" w:lineRule="auto"/>
      </w:pPr>
    </w:p>
    <w:p w14:paraId="73915310" w14:textId="77777777" w:rsidR="00F54868" w:rsidRDefault="00F54868" w:rsidP="00E17D9D">
      <w:pPr>
        <w:spacing w:after="0" w:line="312" w:lineRule="auto"/>
      </w:pPr>
    </w:p>
    <w:p w14:paraId="4D158F18" w14:textId="77777777" w:rsidR="008E3947" w:rsidRDefault="008E3947" w:rsidP="00E17D9D">
      <w:pPr>
        <w:spacing w:after="0" w:line="312" w:lineRule="auto"/>
      </w:pPr>
    </w:p>
    <w:sectPr w:rsidR="008E3947" w:rsidSect="00F54868">
      <w:headerReference w:type="default" r:id="rId4"/>
      <w:pgSz w:w="11907" w:h="16840" w:code="9"/>
      <w:pgMar w:top="1134" w:right="851"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552070"/>
      <w:docPartObj>
        <w:docPartGallery w:val="Page Numbers (Top of Page)"/>
        <w:docPartUnique/>
      </w:docPartObj>
    </w:sdtPr>
    <w:sdtEndPr>
      <w:rPr>
        <w:noProof/>
      </w:rPr>
    </w:sdtEndPr>
    <w:sdtContent>
      <w:p w14:paraId="58DED3E9" w14:textId="77777777" w:rsidR="00F54868" w:rsidRPr="001F51BB" w:rsidRDefault="00F54868">
        <w:pPr>
          <w:pStyle w:val="Header"/>
          <w:jc w:val="center"/>
        </w:pPr>
        <w:r w:rsidRPr="001F51BB">
          <w:fldChar w:fldCharType="begin"/>
        </w:r>
        <w:r w:rsidRPr="001F51BB">
          <w:instrText xml:space="preserve"> PAGE   \* MERGEFORMAT </w:instrText>
        </w:r>
        <w:r w:rsidRPr="001F51BB">
          <w:fldChar w:fldCharType="separate"/>
        </w:r>
        <w:r w:rsidRPr="001F51BB">
          <w:rPr>
            <w:noProof/>
          </w:rPr>
          <w:t>2</w:t>
        </w:r>
        <w:r w:rsidRPr="001F51BB">
          <w:rPr>
            <w:noProof/>
          </w:rPr>
          <w:fldChar w:fldCharType="end"/>
        </w:r>
      </w:p>
    </w:sdtContent>
  </w:sdt>
  <w:p w14:paraId="777481F5" w14:textId="77777777" w:rsidR="00F54868" w:rsidRPr="001F51BB" w:rsidRDefault="00F548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68"/>
    <w:rsid w:val="00826C8C"/>
    <w:rsid w:val="008E3947"/>
    <w:rsid w:val="00905314"/>
    <w:rsid w:val="00930893"/>
    <w:rsid w:val="00A80B44"/>
    <w:rsid w:val="00C30612"/>
    <w:rsid w:val="00E17D9D"/>
    <w:rsid w:val="00F54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4D4FD"/>
  <w15:chartTrackingRefBased/>
  <w15:docId w15:val="{725BDCD1-DA23-490D-898E-1C323120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868"/>
  </w:style>
  <w:style w:type="paragraph" w:styleId="Heading1">
    <w:name w:val="heading 1"/>
    <w:basedOn w:val="Normal"/>
    <w:next w:val="Normal"/>
    <w:link w:val="Heading1Char"/>
    <w:uiPriority w:val="9"/>
    <w:qFormat/>
    <w:rsid w:val="00F5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868"/>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F548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548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548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486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486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486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868"/>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F548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548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548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48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48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48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4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868"/>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54868"/>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F54868"/>
    <w:pPr>
      <w:spacing w:before="160"/>
      <w:jc w:val="center"/>
    </w:pPr>
    <w:rPr>
      <w:i/>
      <w:iCs/>
      <w:color w:val="404040" w:themeColor="text1" w:themeTint="BF"/>
    </w:rPr>
  </w:style>
  <w:style w:type="character" w:customStyle="1" w:styleId="QuoteChar">
    <w:name w:val="Quote Char"/>
    <w:basedOn w:val="DefaultParagraphFont"/>
    <w:link w:val="Quote"/>
    <w:uiPriority w:val="29"/>
    <w:rsid w:val="00F54868"/>
    <w:rPr>
      <w:i/>
      <w:iCs/>
      <w:color w:val="404040" w:themeColor="text1" w:themeTint="BF"/>
    </w:rPr>
  </w:style>
  <w:style w:type="paragraph" w:styleId="ListParagraph">
    <w:name w:val="List Paragraph"/>
    <w:basedOn w:val="Normal"/>
    <w:uiPriority w:val="34"/>
    <w:qFormat/>
    <w:rsid w:val="00F54868"/>
    <w:pPr>
      <w:ind w:left="720"/>
      <w:contextualSpacing/>
    </w:pPr>
  </w:style>
  <w:style w:type="character" w:styleId="IntenseEmphasis">
    <w:name w:val="Intense Emphasis"/>
    <w:basedOn w:val="DefaultParagraphFont"/>
    <w:uiPriority w:val="21"/>
    <w:qFormat/>
    <w:rsid w:val="00F54868"/>
    <w:rPr>
      <w:i/>
      <w:iCs/>
      <w:color w:val="0F4761" w:themeColor="accent1" w:themeShade="BF"/>
    </w:rPr>
  </w:style>
  <w:style w:type="paragraph" w:styleId="IntenseQuote">
    <w:name w:val="Intense Quote"/>
    <w:basedOn w:val="Normal"/>
    <w:next w:val="Normal"/>
    <w:link w:val="IntenseQuoteChar"/>
    <w:uiPriority w:val="30"/>
    <w:qFormat/>
    <w:rsid w:val="00F5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868"/>
    <w:rPr>
      <w:i/>
      <w:iCs/>
      <w:color w:val="0F4761" w:themeColor="accent1" w:themeShade="BF"/>
    </w:rPr>
  </w:style>
  <w:style w:type="character" w:styleId="IntenseReference">
    <w:name w:val="Intense Reference"/>
    <w:basedOn w:val="DefaultParagraphFont"/>
    <w:uiPriority w:val="32"/>
    <w:qFormat/>
    <w:rsid w:val="00F54868"/>
    <w:rPr>
      <w:b/>
      <w:bCs/>
      <w:smallCaps/>
      <w:color w:val="0F4761" w:themeColor="accent1" w:themeShade="BF"/>
      <w:spacing w:val="5"/>
    </w:rPr>
  </w:style>
  <w:style w:type="paragraph" w:styleId="Header">
    <w:name w:val="header"/>
    <w:basedOn w:val="Normal"/>
    <w:link w:val="HeaderChar"/>
    <w:uiPriority w:val="99"/>
    <w:semiHidden/>
    <w:unhideWhenUsed/>
    <w:rsid w:val="00F548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4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2026-10-02T09:59:00Z</dcterms:created>
  <dcterms:modified xsi:type="dcterms:W3CDTF">2026-10-02T10:11:00Z</dcterms:modified>
</cp:coreProperties>
</file>