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43" w:type="dxa"/>
        <w:tblLook w:val="00A0" w:firstRow="1" w:lastRow="0" w:firstColumn="1" w:lastColumn="0" w:noHBand="0" w:noVBand="0"/>
      </w:tblPr>
      <w:tblGrid>
        <w:gridCol w:w="3999"/>
        <w:gridCol w:w="6175"/>
        <w:gridCol w:w="316"/>
      </w:tblGrid>
      <w:tr w:rsidR="00090B68" w14:paraId="503CD892" w14:textId="77777777">
        <w:tc>
          <w:tcPr>
            <w:tcW w:w="3999" w:type="dxa"/>
          </w:tcPr>
          <w:p w14:paraId="61ED0FB0" w14:textId="5F2CD467" w:rsidR="00090B68" w:rsidRDefault="008E7F32">
            <w:pPr>
              <w:jc w:val="center"/>
              <w:rPr>
                <w:rFonts w:ascii="Times New Roman" w:hAnsi="Times New Roman"/>
                <w:b/>
                <w:sz w:val="26"/>
                <w:szCs w:val="28"/>
              </w:rPr>
            </w:pPr>
            <w:r>
              <w:rPr>
                <w:rFonts w:ascii="Times New Roman" w:hAnsi="Times New Roman"/>
                <w:b/>
                <w:sz w:val="26"/>
                <w:szCs w:val="28"/>
              </w:rPr>
              <w:t>ỦY BAN NHÂN DÂN</w:t>
            </w:r>
          </w:p>
          <w:p w14:paraId="5E7FB551" w14:textId="77777777" w:rsidR="00090B68" w:rsidRDefault="00000000">
            <w:pPr>
              <w:jc w:val="center"/>
              <w:rPr>
                <w:rFonts w:ascii="Times New Roman" w:hAnsi="Times New Roman"/>
                <w:b/>
                <w:sz w:val="26"/>
                <w:szCs w:val="28"/>
              </w:rPr>
            </w:pPr>
            <w:r>
              <w:rPr>
                <w:rFonts w:ascii="Times New Roman" w:hAnsi="Times New Roman"/>
                <w:b/>
                <w:sz w:val="26"/>
                <w:szCs w:val="28"/>
              </w:rPr>
              <w:t xml:space="preserve"> XÃ CẨM DUỆ</w:t>
            </w:r>
          </w:p>
          <w:p w14:paraId="645BD138" w14:textId="77777777" w:rsidR="00090B68" w:rsidRDefault="00000000">
            <w:pPr>
              <w:tabs>
                <w:tab w:val="left" w:pos="735"/>
                <w:tab w:val="center" w:pos="1860"/>
              </w:tabs>
              <w:jc w:val="cente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46976" behindDoc="0" locked="0" layoutInCell="1" allowOverlap="1" wp14:anchorId="610CDC1F" wp14:editId="45656D20">
                      <wp:simplePos x="0" y="0"/>
                      <wp:positionH relativeFrom="column">
                        <wp:posOffset>787568</wp:posOffset>
                      </wp:positionH>
                      <wp:positionV relativeFrom="paragraph">
                        <wp:posOffset>33655</wp:posOffset>
                      </wp:positionV>
                      <wp:extent cx="689170" cy="0"/>
                      <wp:effectExtent l="0" t="0" r="1587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93724" id="_x0000_t32" coordsize="21600,21600" o:spt="32" o:oned="t" path="m,l21600,21600e" filled="f">
                      <v:path arrowok="t" fillok="f" o:connecttype="none"/>
                      <o:lock v:ext="edit" shapetype="t"/>
                    </v:shapetype>
                    <v:shape id="AutoShape 2" o:spid="_x0000_s1026" type="#_x0000_t32" style="position:absolute;margin-left:62pt;margin-top:2.65pt;width:54.2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wktwEAAFU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rm9v6axqJ&#10;OrsqaM55gTh+NziKbLSSI4Hth7hG79NEkepSBfaPHDMraM4JuajHB+tcGazzYmrl7dXiqiQwOquz&#10;M4cx9du1I7GHvBrlKy0mz/swwp3XBWwwoL+d7AjWvdqpuPMnZbIYefO42aI+buisWJpdYXnas7wc&#10;7+8l++1vWP0BAAD//wMAUEsDBBQABgAIAAAAIQCCKmrP3AAAAAcBAAAPAAAAZHJzL2Rvd25yZXYu&#10;eG1sTI/LTsMwEEX3SPyDNUhsEHXqEgQhTlUhdcGyD4mtGw9JIB5HsdOk/XqmbMry6I7uPZMvJ9eK&#10;I/ah8aRhPktAIJXeNlRp2O/Wjy8gQjRkTesJNZwwwLK4vclNZv1IGzxuYyW4hEJmNNQxdpmUoazR&#10;mTDzHRJnX753JjL2lbS9GbnctVIlybN0piFeqE2H7zWWP9vBacAwpPNk9eqq/cd5fPhU5++x22l9&#10;fzet3kBEnOL1GC76rA4FOx38QDaIllk98S9RQ7oAwblaqBTE4Y9lkcv//sUvAAAA//8DAFBLAQIt&#10;ABQABgAIAAAAIQC2gziS/gAAAOEBAAATAAAAAAAAAAAAAAAAAAAAAABbQ29udGVudF9UeXBlc10u&#10;eG1sUEsBAi0AFAAGAAgAAAAhADj9If/WAAAAlAEAAAsAAAAAAAAAAAAAAAAALwEAAF9yZWxzLy5y&#10;ZWxzUEsBAi0AFAAGAAgAAAAhAIqm7CS3AQAAVQMAAA4AAAAAAAAAAAAAAAAALgIAAGRycy9lMm9E&#10;b2MueG1sUEsBAi0AFAAGAAgAAAAhAIIqas/cAAAABwEAAA8AAAAAAAAAAAAAAAAAEQQAAGRycy9k&#10;b3ducmV2LnhtbFBLBQYAAAAABAAEAPMAAAAaBQAAAAA=&#10;"/>
                  </w:pict>
                </mc:Fallback>
              </mc:AlternateContent>
            </w:r>
          </w:p>
        </w:tc>
        <w:tc>
          <w:tcPr>
            <w:tcW w:w="6491" w:type="dxa"/>
            <w:gridSpan w:val="2"/>
          </w:tcPr>
          <w:p w14:paraId="317647A8" w14:textId="20219EF7" w:rsidR="00090B68" w:rsidRDefault="00000000">
            <w:pPr>
              <w:jc w:val="center"/>
              <w:rPr>
                <w:rFonts w:ascii="Times New Roman" w:hAnsi="Times New Roman"/>
                <w:b/>
                <w:sz w:val="26"/>
                <w:szCs w:val="26"/>
              </w:rPr>
            </w:pPr>
            <w:r>
              <w:rPr>
                <w:rFonts w:ascii="Times New Roman" w:hAnsi="Times New Roman"/>
                <w:b/>
                <w:sz w:val="26"/>
                <w:szCs w:val="26"/>
              </w:rPr>
              <w:t>CỘNG H</w:t>
            </w:r>
            <w:r w:rsidR="008E7F32">
              <w:rPr>
                <w:rFonts w:ascii="Times New Roman" w:hAnsi="Times New Roman"/>
                <w:b/>
                <w:sz w:val="26"/>
                <w:szCs w:val="26"/>
              </w:rPr>
              <w:t>ÒA</w:t>
            </w:r>
            <w:r>
              <w:rPr>
                <w:rFonts w:ascii="Times New Roman" w:hAnsi="Times New Roman"/>
                <w:b/>
                <w:sz w:val="26"/>
                <w:szCs w:val="26"/>
              </w:rPr>
              <w:t xml:space="preserve"> XÃ HỘI CHỦ NGHĨA VIỆT NAM</w:t>
            </w:r>
          </w:p>
          <w:p w14:paraId="21A7CA9B" w14:textId="77777777" w:rsidR="00090B68" w:rsidRDefault="00000000">
            <w:pPr>
              <w:jc w:val="center"/>
              <w:rPr>
                <w:rFonts w:ascii="Times New Roman" w:hAnsi="Times New Roman"/>
                <w:b/>
                <w:bCs/>
                <w:sz w:val="28"/>
                <w:szCs w:val="28"/>
              </w:rPr>
            </w:pPr>
            <w:r>
              <w:rPr>
                <w:rFonts w:ascii="Times New Roman" w:hAnsi="Times New Roman"/>
                <w:b/>
                <w:bCs/>
                <w:sz w:val="28"/>
                <w:szCs w:val="28"/>
              </w:rPr>
              <w:t>Độc lập - Tự do - Hạnh phúc</w:t>
            </w:r>
          </w:p>
          <w:p w14:paraId="3D14563B" w14:textId="77777777" w:rsidR="00090B68" w:rsidRDefault="00000000">
            <w:pPr>
              <w:jc w:val="center"/>
              <w:rPr>
                <w:rFonts w:ascii="Times New Roman" w:hAnsi="Times New Roman"/>
                <w:sz w:val="28"/>
                <w:szCs w:val="28"/>
              </w:rPr>
            </w:pPr>
            <w:r>
              <w:rPr>
                <w:rFonts w:ascii="Times New Roman" w:hAnsi="Times New Roman"/>
                <w:b/>
                <w:bCs/>
                <w:noProof/>
                <w:sz w:val="28"/>
                <w:szCs w:val="28"/>
              </w:rPr>
              <mc:AlternateContent>
                <mc:Choice Requires="wps">
                  <w:drawing>
                    <wp:anchor distT="4294967295" distB="4294967295" distL="114300" distR="114300" simplePos="0" relativeHeight="251660288" behindDoc="0" locked="0" layoutInCell="1" allowOverlap="1" wp14:anchorId="5F1832A0" wp14:editId="3E5B0156">
                      <wp:simplePos x="0" y="0"/>
                      <wp:positionH relativeFrom="column">
                        <wp:posOffset>1297115</wp:posOffset>
                      </wp:positionH>
                      <wp:positionV relativeFrom="paragraph">
                        <wp:posOffset>31115</wp:posOffset>
                      </wp:positionV>
                      <wp:extent cx="1370535" cy="635"/>
                      <wp:effectExtent l="0" t="0" r="20320" b="3746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5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D225" id="Line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15pt,2.45pt" to="21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wIsQEAAEoDAAAOAAAAZHJzL2Uyb0RvYy54bWysU02P0zAQvSPxHyzfadKuukDUdA9dlssC&#10;lXb5AVN/JBaOx/K4Tfrvsd1sWeCGyMGaLz+/eTPZ3E2DZScVyKBr+XJRc6acQGlc1/Lvzw/vPnBG&#10;EZwEi061/KyI323fvtmMvlEr7NFKFVgCcdSMvuV9jL6pKhK9GoAW6JVLSY1hgJjc0FUywJjQB1ut&#10;6vq2GjFIH1AoohS9vyT5tuBrrUT8pjWpyGzLE7dYzlDOQz6r7QaaLoDvjZhpwD+wGMC49OgV6h4i&#10;sGMwf0ENRgQk1HEhcKhQayNU6SF1s6z/6OapB69KL0kc8leZ6P/Biq+nnduHTF1M7sk/ovhBzOGu&#10;B9epQuD57NPgllmqavTUXK9kh/w+sMP4BWWqgWPEosKkw5AhU39sKmKfr2KrKTKRgsub9/X6Zs2Z&#10;SLnbZGR8aF6u+kDxs8KBZaPl1risBDRweqR4KX0pyWGHD8baMk3r2Njyj+vVulwgtEbmZC6j0B12&#10;NrAT5H0o3/zub2UBj04WsF6B/DTbEYy92ImndbMcWYG8btQcUJ73IXPLXhpYaWherrwRr/1S9esX&#10;2P4EAAD//wMAUEsDBBQABgAIAAAAIQCLRDYI3AAAAAcBAAAPAAAAZHJzL2Rvd25yZXYueG1sTI7B&#10;TsMwEETvSPyDtUhcqtZuGhCEbCoE5MaFQsV1myxJRLxOY7cNfD3mBMfRjN68fD3ZXh159J0ThOXC&#10;gGKpXN1Jg/D2Ws5vQPlAUlPvhBG+2MO6OD/LKavdSV74uAmNihDxGSG0IQyZ1r5q2ZJfuIEldh9u&#10;tBRiHBtdj3SKcNvrxJhrbamT+NDSwA8tV5+bg0Xw5Zb35fesmpn3VeM42T8+PxHi5cV0fwcq8BT+&#10;xvCrH9WhiE47d5Daqx4hMekqThHSW1CxTxOzBLVDuDKgi1z/9y9+AAAA//8DAFBLAQItABQABgAI&#10;AAAAIQC2gziS/gAAAOEBAAATAAAAAAAAAAAAAAAAAAAAAABbQ29udGVudF9UeXBlc10ueG1sUEsB&#10;Ai0AFAAGAAgAAAAhADj9If/WAAAAlAEAAAsAAAAAAAAAAAAAAAAALwEAAF9yZWxzLy5yZWxzUEsB&#10;Ai0AFAAGAAgAAAAhAP1ArAixAQAASgMAAA4AAAAAAAAAAAAAAAAALgIAAGRycy9lMm9Eb2MueG1s&#10;UEsBAi0AFAAGAAgAAAAhAItENgjcAAAABwEAAA8AAAAAAAAAAAAAAAAACwQAAGRycy9kb3ducmV2&#10;LnhtbFBLBQYAAAAABAAEAPMAAAAUBQAAAAA=&#10;"/>
                  </w:pict>
                </mc:Fallback>
              </mc:AlternateContent>
            </w:r>
          </w:p>
        </w:tc>
      </w:tr>
      <w:tr w:rsidR="00090B68" w14:paraId="19ABAA88" w14:textId="77777777">
        <w:trPr>
          <w:gridAfter w:val="1"/>
          <w:wAfter w:w="316" w:type="dxa"/>
        </w:trPr>
        <w:tc>
          <w:tcPr>
            <w:tcW w:w="3999" w:type="dxa"/>
          </w:tcPr>
          <w:p w14:paraId="01F9D6E7" w14:textId="77777777" w:rsidR="00090B68" w:rsidRDefault="00000000">
            <w:pPr>
              <w:ind w:right="312"/>
              <w:jc w:val="center"/>
              <w:rPr>
                <w:rFonts w:ascii="Times New Roman" w:hAnsi="Times New Roman"/>
                <w:sz w:val="28"/>
                <w:szCs w:val="28"/>
              </w:rPr>
            </w:pPr>
            <w:r>
              <w:rPr>
                <w:rFonts w:ascii="Times New Roman" w:hAnsi="Times New Roman"/>
                <w:sz w:val="28"/>
                <w:szCs w:val="28"/>
              </w:rPr>
              <w:t xml:space="preserve">      Số: </w:t>
            </w:r>
            <w:r>
              <w:rPr>
                <w:rFonts w:ascii="Times New Roman" w:hAnsi="Times New Roman"/>
                <w:sz w:val="28"/>
                <w:szCs w:val="28"/>
                <w:lang w:val="vi-VN"/>
              </w:rPr>
              <w:t xml:space="preserve"> </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/202</w:t>
            </w:r>
            <w:r>
              <w:rPr>
                <w:rFonts w:ascii="Times New Roman" w:hAnsi="Times New Roman"/>
                <w:sz w:val="28"/>
                <w:szCs w:val="28"/>
                <w:lang w:val="vi-VN"/>
              </w:rPr>
              <w:t>5</w:t>
            </w:r>
            <w:r>
              <w:rPr>
                <w:rFonts w:ascii="Times New Roman" w:hAnsi="Times New Roman"/>
                <w:sz w:val="28"/>
                <w:szCs w:val="28"/>
              </w:rPr>
              <w:t>/QĐ-UBND</w:t>
            </w:r>
          </w:p>
          <w:p w14:paraId="494D2949" w14:textId="22C4AC75" w:rsidR="00AE236E" w:rsidRPr="00AE236E" w:rsidRDefault="00AE236E" w:rsidP="00AE236E">
            <w:pPr>
              <w:ind w:right="312"/>
              <w:jc w:val="center"/>
              <w:rPr>
                <w:rFonts w:ascii="Times New Roman" w:hAnsi="Times New Roman"/>
                <w:b/>
                <w:bCs/>
                <w:sz w:val="28"/>
                <w:szCs w:val="28"/>
              </w:rPr>
            </w:pPr>
            <w:r>
              <w:rPr>
                <w:rFonts w:ascii="Times New Roman" w:hAnsi="Times New Roman"/>
                <w:b/>
                <w:bCs/>
                <w:sz w:val="28"/>
                <w:szCs w:val="28"/>
              </w:rPr>
              <w:t>(</w:t>
            </w:r>
            <w:r w:rsidRPr="00AE236E">
              <w:rPr>
                <w:rFonts w:ascii="Times New Roman" w:hAnsi="Times New Roman"/>
                <w:b/>
                <w:bCs/>
                <w:sz w:val="28"/>
                <w:szCs w:val="28"/>
              </w:rPr>
              <w:t>Dự thảo</w:t>
            </w:r>
            <w:r>
              <w:rPr>
                <w:rFonts w:ascii="Times New Roman" w:hAnsi="Times New Roman"/>
                <w:b/>
                <w:bCs/>
                <w:sz w:val="28"/>
                <w:szCs w:val="28"/>
              </w:rPr>
              <w:t>)</w:t>
            </w:r>
          </w:p>
        </w:tc>
        <w:tc>
          <w:tcPr>
            <w:tcW w:w="6175" w:type="dxa"/>
          </w:tcPr>
          <w:p w14:paraId="3035C3F7" w14:textId="77777777" w:rsidR="00090B68" w:rsidRDefault="00000000">
            <w:pPr>
              <w:keepNext/>
              <w:jc w:val="center"/>
              <w:outlineLvl w:val="1"/>
              <w:rPr>
                <w:rFonts w:ascii="Times New Roman" w:hAnsi="Times New Roman"/>
                <w:i/>
                <w:iCs/>
                <w:sz w:val="28"/>
                <w:szCs w:val="28"/>
                <w:lang w:val="vi-VN"/>
              </w:rPr>
            </w:pPr>
            <w:r>
              <w:rPr>
                <w:rFonts w:ascii="Times New Roman" w:hAnsi="Times New Roman"/>
                <w:i/>
                <w:iCs/>
                <w:sz w:val="28"/>
                <w:szCs w:val="28"/>
              </w:rPr>
              <w:t xml:space="preserve">        Cẩm Duệ , ngày </w:t>
            </w:r>
            <w:r>
              <w:rPr>
                <w:rFonts w:ascii="Times New Roman" w:hAnsi="Times New Roman"/>
                <w:i/>
                <w:iCs/>
                <w:sz w:val="28"/>
                <w:szCs w:val="28"/>
                <w:lang w:val="vi-VN"/>
              </w:rPr>
              <w:t xml:space="preserve">   </w:t>
            </w:r>
            <w:r>
              <w:rPr>
                <w:rFonts w:ascii="Times New Roman" w:hAnsi="Times New Roman"/>
                <w:i/>
                <w:iCs/>
                <w:sz w:val="28"/>
                <w:szCs w:val="28"/>
              </w:rPr>
              <w:t xml:space="preserve">  </w:t>
            </w:r>
            <w:r>
              <w:rPr>
                <w:rFonts w:ascii="Times New Roman" w:hAnsi="Times New Roman"/>
                <w:i/>
                <w:iCs/>
                <w:sz w:val="28"/>
                <w:szCs w:val="28"/>
                <w:lang w:val="vi-VN"/>
              </w:rPr>
              <w:t xml:space="preserve">  </w:t>
            </w:r>
            <w:r>
              <w:rPr>
                <w:rFonts w:ascii="Times New Roman" w:hAnsi="Times New Roman"/>
                <w:i/>
                <w:iCs/>
                <w:sz w:val="28"/>
                <w:szCs w:val="28"/>
              </w:rPr>
              <w:t xml:space="preserve"> tháng        năm 202</w:t>
            </w:r>
            <w:r>
              <w:rPr>
                <w:rFonts w:ascii="Times New Roman" w:hAnsi="Times New Roman"/>
                <w:i/>
                <w:iCs/>
                <w:sz w:val="28"/>
                <w:szCs w:val="28"/>
                <w:lang w:val="vi-VN"/>
              </w:rPr>
              <w:t>5</w:t>
            </w:r>
          </w:p>
        </w:tc>
      </w:tr>
    </w:tbl>
    <w:p w14:paraId="69B9E80A" w14:textId="77777777" w:rsidR="00090B68" w:rsidRDefault="00090B68">
      <w:pPr>
        <w:spacing w:before="40" w:after="40"/>
        <w:ind w:right="-6"/>
        <w:jc w:val="center"/>
        <w:rPr>
          <w:rFonts w:ascii="Times New Roman" w:hAnsi="Times New Roman"/>
          <w:b/>
          <w:sz w:val="22"/>
          <w:szCs w:val="28"/>
        </w:rPr>
      </w:pPr>
    </w:p>
    <w:p w14:paraId="1C07B029" w14:textId="77777777" w:rsidR="00090B68" w:rsidRDefault="00000000">
      <w:pPr>
        <w:spacing w:before="40" w:after="40"/>
        <w:ind w:right="-6"/>
        <w:jc w:val="center"/>
        <w:rPr>
          <w:rFonts w:ascii="Times New Roman" w:hAnsi="Times New Roman"/>
          <w:b/>
          <w:sz w:val="28"/>
          <w:szCs w:val="28"/>
        </w:rPr>
      </w:pPr>
      <w:r>
        <w:rPr>
          <w:rFonts w:ascii="Times New Roman" w:hAnsi="Times New Roman"/>
          <w:b/>
          <w:sz w:val="28"/>
          <w:szCs w:val="28"/>
        </w:rPr>
        <w:t>QUYẾT ĐỊNH</w:t>
      </w:r>
    </w:p>
    <w:p w14:paraId="1FEC7073" w14:textId="77777777" w:rsidR="00733431" w:rsidRDefault="00000000" w:rsidP="00733431">
      <w:pPr>
        <w:spacing w:before="40" w:after="40"/>
        <w:ind w:right="-7"/>
        <w:jc w:val="center"/>
        <w:rPr>
          <w:rFonts w:ascii="Times New Roman" w:hAnsi="Times New Roman"/>
          <w:b/>
          <w:spacing w:val="-8"/>
          <w:sz w:val="28"/>
          <w:szCs w:val="28"/>
        </w:rPr>
      </w:pPr>
      <w:r>
        <w:rPr>
          <w:rFonts w:ascii="Times New Roman" w:hAnsi="Times New Roman"/>
          <w:b/>
          <w:sz w:val="28"/>
          <w:szCs w:val="28"/>
        </w:rPr>
        <w:t xml:space="preserve">Ban hành </w:t>
      </w:r>
      <w:bookmarkStart w:id="0" w:name="_Hlk209453326"/>
      <w:r>
        <w:rPr>
          <w:rFonts w:ascii="Times New Roman" w:hAnsi="Times New Roman"/>
          <w:b/>
          <w:sz w:val="28"/>
          <w:szCs w:val="28"/>
        </w:rPr>
        <w:t>quy định chức năng</w:t>
      </w:r>
      <w:bookmarkStart w:id="1" w:name="_Hlk209446273"/>
      <w:r>
        <w:rPr>
          <w:rFonts w:ascii="Times New Roman" w:hAnsi="Times New Roman"/>
          <w:b/>
          <w:sz w:val="28"/>
          <w:szCs w:val="28"/>
        </w:rPr>
        <w:t xml:space="preserve">, nhiệm vụ, quyền hạn </w:t>
      </w:r>
      <w:r>
        <w:rPr>
          <w:rFonts w:ascii="Times New Roman" w:hAnsi="Times New Roman"/>
          <w:b/>
          <w:spacing w:val="-8"/>
          <w:sz w:val="28"/>
          <w:szCs w:val="28"/>
        </w:rPr>
        <w:t>và cơ cấu tổ chức</w:t>
      </w:r>
    </w:p>
    <w:p w14:paraId="3E38BC73" w14:textId="1D7B68F9" w:rsidR="00090B68" w:rsidRPr="00733431" w:rsidRDefault="00000000" w:rsidP="00733431">
      <w:pPr>
        <w:spacing w:before="40" w:after="40"/>
        <w:ind w:right="-7"/>
        <w:jc w:val="center"/>
        <w:rPr>
          <w:rFonts w:ascii="Times New Roman" w:hAnsi="Times New Roman"/>
          <w:b/>
          <w:sz w:val="28"/>
          <w:szCs w:val="28"/>
        </w:rPr>
      </w:pPr>
      <w:r>
        <w:rPr>
          <w:rFonts w:ascii="Times New Roman" w:hAnsi="Times New Roman"/>
          <w:b/>
          <w:spacing w:val="-8"/>
          <w:sz w:val="28"/>
          <w:szCs w:val="28"/>
        </w:rPr>
        <w:t xml:space="preserve"> của Phòng Văn hóa – </w:t>
      </w:r>
      <w:r w:rsidR="007F1C41">
        <w:rPr>
          <w:rFonts w:ascii="Times New Roman" w:hAnsi="Times New Roman"/>
          <w:b/>
          <w:spacing w:val="-8"/>
          <w:sz w:val="28"/>
          <w:szCs w:val="28"/>
        </w:rPr>
        <w:t>X</w:t>
      </w:r>
      <w:r>
        <w:rPr>
          <w:rFonts w:ascii="Times New Roman" w:hAnsi="Times New Roman"/>
          <w:b/>
          <w:spacing w:val="-8"/>
          <w:sz w:val="28"/>
          <w:szCs w:val="28"/>
        </w:rPr>
        <w:t xml:space="preserve">ã hội </w:t>
      </w:r>
      <w:r w:rsidR="00733431">
        <w:rPr>
          <w:rFonts w:ascii="Times New Roman" w:hAnsi="Times New Roman"/>
          <w:b/>
          <w:spacing w:val="-8"/>
          <w:sz w:val="28"/>
          <w:szCs w:val="28"/>
        </w:rPr>
        <w:t xml:space="preserve">thuộc UBND </w:t>
      </w:r>
      <w:r>
        <w:rPr>
          <w:rFonts w:ascii="Times New Roman" w:hAnsi="Times New Roman"/>
          <w:b/>
          <w:spacing w:val="-8"/>
          <w:sz w:val="28"/>
          <w:szCs w:val="28"/>
        </w:rPr>
        <w:t>xã Cẩm Duệ</w:t>
      </w:r>
    </w:p>
    <w:bookmarkEnd w:id="0"/>
    <w:bookmarkEnd w:id="1"/>
    <w:p w14:paraId="21A252C8" w14:textId="77777777" w:rsidR="00090B68" w:rsidRDefault="00000000">
      <w:pPr>
        <w:spacing w:before="40" w:after="40"/>
        <w:ind w:firstLine="567"/>
        <w:jc w:val="both"/>
        <w:rPr>
          <w:rFonts w:ascii="Times New Roman" w:hAnsi="Times New Roman"/>
          <w:sz w:val="28"/>
          <w:szCs w:val="28"/>
        </w:rPr>
      </w:pPr>
      <w:r>
        <w:rPr>
          <w:rFonts w:ascii="Times New Roman" w:hAnsi="Times New Roman"/>
          <w:b/>
          <w:bCs/>
          <w:noProof/>
          <w:sz w:val="28"/>
          <w:szCs w:val="28"/>
        </w:rPr>
        <mc:AlternateContent>
          <mc:Choice Requires="wps">
            <w:drawing>
              <wp:anchor distT="4294967295" distB="4294967295" distL="114300" distR="114300" simplePos="0" relativeHeight="251674624" behindDoc="0" locked="0" layoutInCell="1" allowOverlap="1" wp14:anchorId="444F1895" wp14:editId="296EEBE4">
                <wp:simplePos x="0" y="0"/>
                <wp:positionH relativeFrom="column">
                  <wp:posOffset>2204085</wp:posOffset>
                </wp:positionH>
                <wp:positionV relativeFrom="paragraph">
                  <wp:posOffset>36830</wp:posOffset>
                </wp:positionV>
                <wp:extent cx="1370535" cy="635"/>
                <wp:effectExtent l="0" t="0" r="20320" b="37465"/>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5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9815B" id="Line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5pt,2.9pt" to="28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wIsQEAAEoDAAAOAAAAZHJzL2Uyb0RvYy54bWysU02P0zAQvSPxHyzfadKuukDUdA9dlssC&#10;lXb5AVN/JBaOx/K4Tfrvsd1sWeCGyMGaLz+/eTPZ3E2DZScVyKBr+XJRc6acQGlc1/Lvzw/vPnBG&#10;EZwEi061/KyI323fvtmMvlEr7NFKFVgCcdSMvuV9jL6pKhK9GoAW6JVLSY1hgJjc0FUywJjQB1ut&#10;6vq2GjFIH1AoohS9vyT5tuBrrUT8pjWpyGzLE7dYzlDOQz6r7QaaLoDvjZhpwD+wGMC49OgV6h4i&#10;sGMwf0ENRgQk1HEhcKhQayNU6SF1s6z/6OapB69KL0kc8leZ6P/Biq+nnduHTF1M7sk/ovhBzOGu&#10;B9epQuD57NPgllmqavTUXK9kh/w+sMP4BWWqgWPEosKkw5AhU39sKmKfr2KrKTKRgsub9/X6Zs2Z&#10;SLnbZGR8aF6u+kDxs8KBZaPl1risBDRweqR4KX0pyWGHD8baMk3r2Njyj+vVulwgtEbmZC6j0B12&#10;NrAT5H0o3/zub2UBj04WsF6B/DTbEYy92ImndbMcWYG8btQcUJ73IXPLXhpYaWherrwRr/1S9esX&#10;2P4EAAD//wMAUEsDBBQABgAIAAAAIQAx8Xo63QAAAAcBAAAPAAAAZHJzL2Rvd25yZXYueG1sTI/B&#10;TsMwEETvSPyDtUhcKuo0pYWGOBUCcuuFAuK6jZckIl6nsdsGvp7lBLdZzWjmbb4eXaeONITWs4HZ&#10;NAFFXHnbcm3g9aW8ugUVIrLFzjMZ+KIA6+L8LMfM+hM/03EbayUlHDI00MTYZ1qHqiGHYep7YvE+&#10;/OAwyjnU2g54knLX6TRJltphy7LQYE8PDVWf24MzEMo32pffk2qSvM9rT+n+cfOExlxejPd3oCKN&#10;8S8Mv/iCDoUw7fyBbVCdgfn1zUyiBhbygfiLZboCtROxAl3k+j9/8QMAAP//AwBQSwECLQAUAAYA&#10;CAAAACEAtoM4kv4AAADhAQAAEwAAAAAAAAAAAAAAAAAAAAAAW0NvbnRlbnRfVHlwZXNdLnhtbFBL&#10;AQItABQABgAIAAAAIQA4/SH/1gAAAJQBAAALAAAAAAAAAAAAAAAAAC8BAABfcmVscy8ucmVsc1BL&#10;AQItABQABgAIAAAAIQD9QKwIsQEAAEoDAAAOAAAAAAAAAAAAAAAAAC4CAABkcnMvZTJvRG9jLnht&#10;bFBLAQItABQABgAIAAAAIQAx8Xo63QAAAAcBAAAPAAAAAAAAAAAAAAAAAAsEAABkcnMvZG93bnJl&#10;di54bWxQSwUGAAAAAAQABADzAAAAFQUAAAAA&#10;"/>
            </w:pict>
          </mc:Fallback>
        </mc:AlternateContent>
      </w:r>
    </w:p>
    <w:p w14:paraId="6B4E95AD" w14:textId="5802C462" w:rsidR="00090B68" w:rsidRDefault="007F1C41">
      <w:pPr>
        <w:spacing w:before="40" w:after="40"/>
        <w:jc w:val="center"/>
        <w:rPr>
          <w:rFonts w:ascii="Times New Roman" w:hAnsi="Times New Roman"/>
          <w:b/>
          <w:sz w:val="28"/>
          <w:szCs w:val="28"/>
        </w:rPr>
      </w:pPr>
      <w:r>
        <w:rPr>
          <w:rFonts w:ascii="Times New Roman" w:hAnsi="Times New Roman"/>
          <w:b/>
          <w:sz w:val="28"/>
          <w:szCs w:val="28"/>
        </w:rPr>
        <w:t xml:space="preserve">ỦY BAN NHÂN DÂN XÃ </w:t>
      </w:r>
    </w:p>
    <w:p w14:paraId="40D0F194" w14:textId="77777777" w:rsidR="00090B68" w:rsidRDefault="00090B68">
      <w:pPr>
        <w:spacing w:before="40" w:after="40"/>
        <w:jc w:val="center"/>
        <w:rPr>
          <w:rFonts w:ascii="Times New Roman" w:hAnsi="Times New Roman"/>
          <w:b/>
          <w:sz w:val="16"/>
          <w:szCs w:val="28"/>
        </w:rPr>
      </w:pPr>
    </w:p>
    <w:p w14:paraId="2AD08B9D" w14:textId="36705739" w:rsidR="00090B68" w:rsidRPr="00FF2527" w:rsidRDefault="00000000">
      <w:pPr>
        <w:spacing w:before="120" w:after="120"/>
        <w:ind w:firstLine="720"/>
        <w:jc w:val="both"/>
        <w:rPr>
          <w:rFonts w:ascii="Times New Roman" w:hAnsi="Times New Roman"/>
          <w:i/>
          <w:sz w:val="28"/>
          <w:szCs w:val="28"/>
          <w:lang w:val="nl-NL"/>
        </w:rPr>
      </w:pPr>
      <w:r w:rsidRPr="00FF2527">
        <w:rPr>
          <w:rFonts w:ascii="Times New Roman" w:hAnsi="Times New Roman"/>
          <w:i/>
          <w:sz w:val="28"/>
          <w:szCs w:val="28"/>
          <w:lang w:val="nl-NL"/>
        </w:rPr>
        <w:t>Căn cứ Luật Tổ chức chính quyền địa phương ngày 16/6</w:t>
      </w:r>
      <w:r w:rsidR="00E55C13" w:rsidRPr="00FF2527">
        <w:rPr>
          <w:rFonts w:ascii="Times New Roman" w:hAnsi="Times New Roman"/>
          <w:i/>
          <w:sz w:val="28"/>
          <w:szCs w:val="28"/>
          <w:lang w:val="nl-NL"/>
        </w:rPr>
        <w:t>/</w:t>
      </w:r>
      <w:r w:rsidRPr="00FF2527">
        <w:rPr>
          <w:rFonts w:ascii="Times New Roman" w:hAnsi="Times New Roman"/>
          <w:i/>
          <w:sz w:val="28"/>
          <w:szCs w:val="28"/>
          <w:lang w:val="nl-NL"/>
        </w:rPr>
        <w:t xml:space="preserve">2025; </w:t>
      </w:r>
    </w:p>
    <w:p w14:paraId="0E8CC4FC" w14:textId="77777777" w:rsidR="00E55C13" w:rsidRPr="00FF2527" w:rsidRDefault="00000000">
      <w:pPr>
        <w:spacing w:before="120" w:after="120"/>
        <w:ind w:firstLine="720"/>
        <w:jc w:val="both"/>
        <w:rPr>
          <w:rFonts w:ascii="Times New Roman" w:hAnsi="Times New Roman"/>
          <w:i/>
          <w:sz w:val="28"/>
          <w:szCs w:val="28"/>
          <w:lang w:val="nl-NL"/>
        </w:rPr>
      </w:pPr>
      <w:r w:rsidRPr="00FF2527">
        <w:rPr>
          <w:rFonts w:ascii="Times New Roman" w:hAnsi="Times New Roman"/>
          <w:i/>
          <w:sz w:val="28"/>
          <w:szCs w:val="28"/>
          <w:lang w:val="nl-NL"/>
        </w:rPr>
        <w:t xml:space="preserve">Căn cứ Luật Ban hành văn bản quy phạm pháp luật ngày </w:t>
      </w:r>
      <w:r w:rsidR="007F1C41" w:rsidRPr="00FF2527">
        <w:rPr>
          <w:rFonts w:ascii="Times New Roman" w:hAnsi="Times New Roman"/>
          <w:i/>
          <w:sz w:val="28"/>
          <w:szCs w:val="28"/>
          <w:lang w:val="nl-NL"/>
        </w:rPr>
        <w:t>19/02/2025</w:t>
      </w:r>
      <w:r w:rsidRPr="00FF2527">
        <w:rPr>
          <w:rFonts w:ascii="Times New Roman" w:hAnsi="Times New Roman"/>
          <w:i/>
          <w:sz w:val="28"/>
          <w:szCs w:val="28"/>
          <w:lang w:val="nl-NL"/>
        </w:rPr>
        <w:t>;</w:t>
      </w:r>
      <w:r w:rsidR="00E55C13" w:rsidRPr="00FF2527">
        <w:rPr>
          <w:rFonts w:ascii="Times New Roman" w:hAnsi="Times New Roman"/>
          <w:i/>
          <w:sz w:val="28"/>
          <w:szCs w:val="28"/>
          <w:lang w:val="nl-NL"/>
        </w:rPr>
        <w:t xml:space="preserve"> </w:t>
      </w:r>
    </w:p>
    <w:p w14:paraId="1D88DF81" w14:textId="0ECEF8A8" w:rsidR="00090B68" w:rsidRPr="00FF2527" w:rsidRDefault="00E55C13">
      <w:pPr>
        <w:spacing w:before="120" w:after="120"/>
        <w:ind w:firstLine="720"/>
        <w:jc w:val="both"/>
        <w:rPr>
          <w:rFonts w:ascii="Times New Roman" w:hAnsi="Times New Roman"/>
          <w:i/>
          <w:sz w:val="28"/>
          <w:szCs w:val="28"/>
          <w:lang w:val="nl-NL"/>
        </w:rPr>
      </w:pPr>
      <w:r w:rsidRPr="00FF2527">
        <w:rPr>
          <w:rFonts w:ascii="Times New Roman" w:hAnsi="Times New Roman"/>
          <w:i/>
          <w:sz w:val="28"/>
          <w:szCs w:val="28"/>
          <w:lang w:val="nl-NL"/>
        </w:rPr>
        <w:t>Căn cứ Luật sửa đổi, bổ sung một số điều của Luật Ban hành văn bản quy phạm pháp luật ngày 25/6/2025;</w:t>
      </w:r>
    </w:p>
    <w:p w14:paraId="57F80924" w14:textId="56B307E0" w:rsidR="007F1C41" w:rsidRPr="00FF2527" w:rsidRDefault="00000000" w:rsidP="007F1C41">
      <w:pPr>
        <w:spacing w:before="120" w:after="120"/>
        <w:ind w:firstLine="720"/>
        <w:jc w:val="both"/>
        <w:rPr>
          <w:rFonts w:ascii="Times New Roman" w:hAnsi="Times New Roman"/>
          <w:i/>
          <w:sz w:val="28"/>
          <w:szCs w:val="28"/>
        </w:rPr>
      </w:pPr>
      <w:r w:rsidRPr="00FF2527">
        <w:rPr>
          <w:rFonts w:ascii="Times New Roman" w:hAnsi="Times New Roman"/>
          <w:i/>
          <w:sz w:val="28"/>
          <w:szCs w:val="28"/>
          <w:lang w:val="vi-VN"/>
        </w:rPr>
        <w:t xml:space="preserve">Căn cứ </w:t>
      </w:r>
      <w:r w:rsidR="007F1C41" w:rsidRPr="00FF2527">
        <w:rPr>
          <w:rFonts w:ascii="Times New Roman" w:hAnsi="Times New Roman"/>
          <w:i/>
          <w:sz w:val="28"/>
          <w:szCs w:val="28"/>
          <w:lang w:val="vi-VN"/>
        </w:rPr>
        <w:t xml:space="preserve">Nghị </w:t>
      </w:r>
      <w:r w:rsidR="007F1C41" w:rsidRPr="00FF2527">
        <w:rPr>
          <w:rFonts w:ascii="Times New Roman" w:hAnsi="Times New Roman" w:hint="eastAsia"/>
          <w:i/>
          <w:sz w:val="28"/>
          <w:szCs w:val="28"/>
          <w:lang w:val="vi-VN"/>
        </w:rPr>
        <w:t>đ</w:t>
      </w:r>
      <w:r w:rsidR="007F1C41" w:rsidRPr="00FF2527">
        <w:rPr>
          <w:rFonts w:ascii="Times New Roman" w:hAnsi="Times New Roman"/>
          <w:i/>
          <w:sz w:val="28"/>
          <w:szCs w:val="28"/>
          <w:lang w:val="vi-VN"/>
        </w:rPr>
        <w:t>ịnh</w:t>
      </w:r>
      <w:r w:rsidR="009C4BC5" w:rsidRPr="00FF2527">
        <w:rPr>
          <w:rFonts w:ascii="Times New Roman" w:hAnsi="Times New Roman"/>
          <w:i/>
          <w:sz w:val="28"/>
          <w:szCs w:val="28"/>
        </w:rPr>
        <w:t xml:space="preserve"> số</w:t>
      </w:r>
      <w:r w:rsidR="007F1C41" w:rsidRPr="00FF2527">
        <w:rPr>
          <w:rFonts w:ascii="Times New Roman" w:hAnsi="Times New Roman"/>
          <w:i/>
          <w:sz w:val="28"/>
          <w:szCs w:val="28"/>
          <w:lang w:val="vi-VN"/>
        </w:rPr>
        <w:t xml:space="preserve"> 78/2025/N</w:t>
      </w:r>
      <w:r w:rsidR="007F1C41" w:rsidRPr="00FF2527">
        <w:rPr>
          <w:rFonts w:ascii="Times New Roman" w:hAnsi="Times New Roman" w:hint="eastAsia"/>
          <w:i/>
          <w:sz w:val="28"/>
          <w:szCs w:val="28"/>
          <w:lang w:val="vi-VN"/>
        </w:rPr>
        <w:t>Đ</w:t>
      </w:r>
      <w:r w:rsidR="007F1C41" w:rsidRPr="00FF2527">
        <w:rPr>
          <w:rFonts w:ascii="Times New Roman" w:hAnsi="Times New Roman"/>
          <w:i/>
          <w:sz w:val="28"/>
          <w:szCs w:val="28"/>
          <w:lang w:val="vi-VN"/>
        </w:rPr>
        <w:t>-CP</w:t>
      </w:r>
      <w:r w:rsidR="007F1C41" w:rsidRPr="00FF2527">
        <w:rPr>
          <w:rFonts w:ascii="Times New Roman" w:hAnsi="Times New Roman"/>
          <w:i/>
          <w:sz w:val="28"/>
          <w:szCs w:val="28"/>
        </w:rPr>
        <w:t xml:space="preserve"> ngày 01/04/2025 của Chính phủ</w:t>
      </w:r>
      <w:r w:rsidR="007F1C41" w:rsidRPr="00FF2527">
        <w:rPr>
          <w:rFonts w:ascii="Times New Roman" w:hAnsi="Times New Roman"/>
          <w:i/>
          <w:sz w:val="28"/>
          <w:szCs w:val="28"/>
          <w:lang w:val="vi-VN"/>
        </w:rPr>
        <w:t xml:space="preserve"> quy </w:t>
      </w:r>
      <w:r w:rsidR="007F1C41" w:rsidRPr="00FF2527">
        <w:rPr>
          <w:rFonts w:ascii="Times New Roman" w:hAnsi="Times New Roman" w:hint="eastAsia"/>
          <w:i/>
          <w:sz w:val="28"/>
          <w:szCs w:val="28"/>
          <w:lang w:val="vi-VN"/>
        </w:rPr>
        <w:t>đ</w:t>
      </w:r>
      <w:r w:rsidR="007F1C41" w:rsidRPr="00FF2527">
        <w:rPr>
          <w:rFonts w:ascii="Times New Roman" w:hAnsi="Times New Roman"/>
          <w:i/>
          <w:sz w:val="28"/>
          <w:szCs w:val="28"/>
          <w:lang w:val="vi-VN"/>
        </w:rPr>
        <w:t xml:space="preserve">ịnh chi tiết một số </w:t>
      </w:r>
      <w:r w:rsidR="007F1C41" w:rsidRPr="00FF2527">
        <w:rPr>
          <w:rFonts w:ascii="Times New Roman" w:hAnsi="Times New Roman" w:hint="eastAsia"/>
          <w:i/>
          <w:sz w:val="28"/>
          <w:szCs w:val="28"/>
          <w:lang w:val="vi-VN"/>
        </w:rPr>
        <w:t>đ</w:t>
      </w:r>
      <w:r w:rsidR="007F1C41" w:rsidRPr="00FF2527">
        <w:rPr>
          <w:rFonts w:ascii="Times New Roman" w:hAnsi="Times New Roman"/>
          <w:i/>
          <w:sz w:val="28"/>
          <w:szCs w:val="28"/>
          <w:lang w:val="vi-VN"/>
        </w:rPr>
        <w:t>iều Luật Ban hành v</w:t>
      </w:r>
      <w:r w:rsidR="007F1C41" w:rsidRPr="00FF2527">
        <w:rPr>
          <w:rFonts w:ascii="Times New Roman" w:hAnsi="Times New Roman" w:hint="eastAsia"/>
          <w:i/>
          <w:sz w:val="28"/>
          <w:szCs w:val="28"/>
          <w:lang w:val="vi-VN"/>
        </w:rPr>
        <w:t>ă</w:t>
      </w:r>
      <w:r w:rsidR="007F1C41" w:rsidRPr="00FF2527">
        <w:rPr>
          <w:rFonts w:ascii="Times New Roman" w:hAnsi="Times New Roman"/>
          <w:i/>
          <w:sz w:val="28"/>
          <w:szCs w:val="28"/>
          <w:lang w:val="vi-VN"/>
        </w:rPr>
        <w:t>n bản quy phạm pháp luật</w:t>
      </w:r>
      <w:r w:rsidR="007F1C41" w:rsidRPr="00FF2527">
        <w:rPr>
          <w:i/>
        </w:rPr>
        <w:t xml:space="preserve"> </w:t>
      </w:r>
      <w:r w:rsidR="007F1C41" w:rsidRPr="00FF2527">
        <w:rPr>
          <w:rFonts w:ascii="Times New Roman" w:hAnsi="Times New Roman"/>
          <w:i/>
          <w:sz w:val="28"/>
          <w:szCs w:val="28"/>
          <w:lang w:val="vi-VN"/>
        </w:rPr>
        <w:t xml:space="preserve">và biện pháp </w:t>
      </w:r>
      <w:r w:rsidR="007F1C41" w:rsidRPr="00FF2527">
        <w:rPr>
          <w:rFonts w:ascii="Times New Roman" w:hAnsi="Times New Roman" w:hint="eastAsia"/>
          <w:i/>
          <w:sz w:val="28"/>
          <w:szCs w:val="28"/>
          <w:lang w:val="vi-VN"/>
        </w:rPr>
        <w:t>đ</w:t>
      </w:r>
      <w:r w:rsidR="007F1C41" w:rsidRPr="00FF2527">
        <w:rPr>
          <w:rFonts w:ascii="Times New Roman" w:hAnsi="Times New Roman"/>
          <w:i/>
          <w:sz w:val="28"/>
          <w:szCs w:val="28"/>
          <w:lang w:val="vi-VN"/>
        </w:rPr>
        <w:t>ể tổ chức, h</w:t>
      </w:r>
      <w:r w:rsidR="007F1C41" w:rsidRPr="00FF2527">
        <w:rPr>
          <w:rFonts w:ascii="Times New Roman" w:hAnsi="Times New Roman" w:hint="eastAsia"/>
          <w:i/>
          <w:sz w:val="28"/>
          <w:szCs w:val="28"/>
          <w:lang w:val="vi-VN"/>
        </w:rPr>
        <w:t>ư</w:t>
      </w:r>
      <w:r w:rsidR="007F1C41" w:rsidRPr="00FF2527">
        <w:rPr>
          <w:rFonts w:ascii="Times New Roman" w:hAnsi="Times New Roman"/>
          <w:i/>
          <w:sz w:val="28"/>
          <w:szCs w:val="28"/>
          <w:lang w:val="vi-VN"/>
        </w:rPr>
        <w:t>ớng dẫn thi hành</w:t>
      </w:r>
      <w:r w:rsidR="007F1C41" w:rsidRPr="00FF2527">
        <w:rPr>
          <w:rFonts w:ascii="Times New Roman" w:hAnsi="Times New Roman"/>
          <w:i/>
          <w:sz w:val="28"/>
          <w:szCs w:val="28"/>
        </w:rPr>
        <w:t xml:space="preserve"> </w:t>
      </w:r>
      <w:r w:rsidR="007F1C41" w:rsidRPr="00FF2527">
        <w:rPr>
          <w:rFonts w:ascii="Times New Roman" w:hAnsi="Times New Roman"/>
          <w:i/>
          <w:sz w:val="28"/>
          <w:szCs w:val="28"/>
          <w:lang w:val="vi-VN"/>
        </w:rPr>
        <w:t>Luật Ban hành v</w:t>
      </w:r>
      <w:r w:rsidR="007F1C41" w:rsidRPr="00FF2527">
        <w:rPr>
          <w:rFonts w:ascii="Times New Roman" w:hAnsi="Times New Roman" w:hint="eastAsia"/>
          <w:i/>
          <w:sz w:val="28"/>
          <w:szCs w:val="28"/>
          <w:lang w:val="vi-VN"/>
        </w:rPr>
        <w:t>ă</w:t>
      </w:r>
      <w:r w:rsidR="007F1C41" w:rsidRPr="00FF2527">
        <w:rPr>
          <w:rFonts w:ascii="Times New Roman" w:hAnsi="Times New Roman"/>
          <w:i/>
          <w:sz w:val="28"/>
          <w:szCs w:val="28"/>
          <w:lang w:val="vi-VN"/>
        </w:rPr>
        <w:t>n bản quy phạm pháp luật</w:t>
      </w:r>
      <w:r w:rsidRPr="00FF2527">
        <w:rPr>
          <w:rFonts w:ascii="Times New Roman" w:hAnsi="Times New Roman"/>
          <w:i/>
          <w:sz w:val="28"/>
          <w:szCs w:val="28"/>
          <w:lang w:val="vi-VN"/>
        </w:rPr>
        <w:t xml:space="preserve">; </w:t>
      </w:r>
    </w:p>
    <w:p w14:paraId="5454A24B" w14:textId="77777777" w:rsidR="00090B68" w:rsidRPr="00FF2527" w:rsidRDefault="00000000">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lang w:val="nl-NL"/>
        </w:rPr>
        <w:t xml:space="preserve">Căn cứ Nghị định số 150/2025/NĐ-CP ngày 12/6/2025 của Chính phủ quy định </w:t>
      </w:r>
      <w:r w:rsidRPr="00FF2527">
        <w:rPr>
          <w:rFonts w:ascii="Times New Roman" w:hAnsi="Times New Roman"/>
          <w:i/>
          <w:sz w:val="28"/>
          <w:szCs w:val="28"/>
          <w:shd w:val="clear" w:color="auto" w:fill="FFFFFF"/>
        </w:rPr>
        <w:t>tổ chức các cơ quan chuyên môn thuộc Ủy ban nhân dân tỉnh, thành phố trực thuộc trung ương và Ủy ban nhân dân xã, phường, đặc khu thuộc tỉnh, thành phố trực thuộc trung ương;</w:t>
      </w:r>
    </w:p>
    <w:p w14:paraId="00F83E0A" w14:textId="17CA175E" w:rsidR="009C4BC5" w:rsidRPr="00FF2527" w:rsidRDefault="009C4BC5">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 xml:space="preserve">Căn cứ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124/2025/N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11/6/2025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về phân quyền, phân cấp; phân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thẩm quyền của chính quyền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ịa ph</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02 cấp trong lĩnh vực công tác dân tộc, tín ng</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ỡng, tôn giáo;</w:t>
      </w:r>
    </w:p>
    <w:p w14:paraId="78A770EC" w14:textId="4092ABC0" w:rsidR="009C4BC5" w:rsidRPr="00FF2527" w:rsidRDefault="009C4BC5" w:rsidP="00C705EC">
      <w:pPr>
        <w:spacing w:before="120" w:after="120"/>
        <w:ind w:firstLine="720"/>
        <w:jc w:val="both"/>
        <w:rPr>
          <w:rFonts w:ascii="Times New Roman" w:hAnsi="Times New Roman"/>
          <w:i/>
          <w:sz w:val="28"/>
          <w:szCs w:val="28"/>
          <w:shd w:val="clear" w:color="auto" w:fill="FFFFFF"/>
        </w:rPr>
      </w:pPr>
      <w:bookmarkStart w:id="2" w:name="_Hlk209446915"/>
      <w:r w:rsidRPr="00FF2527">
        <w:rPr>
          <w:rFonts w:ascii="Times New Roman" w:hAnsi="Times New Roman"/>
          <w:i/>
          <w:sz w:val="28"/>
          <w:szCs w:val="28"/>
          <w:shd w:val="clear" w:color="auto" w:fill="FFFFFF"/>
        </w:rPr>
        <w:t xml:space="preserve">Căn cứ </w:t>
      </w:r>
      <w:r w:rsidR="00C705EC" w:rsidRPr="00FF2527">
        <w:rPr>
          <w:rFonts w:ascii="Times New Roman" w:hAnsi="Times New Roman"/>
          <w:i/>
          <w:sz w:val="28"/>
          <w:szCs w:val="28"/>
          <w:shd w:val="clear" w:color="auto" w:fill="FFFFFF"/>
        </w:rPr>
        <w:t xml:space="preserve">các </w:t>
      </w:r>
      <w:r w:rsidRPr="00FF2527">
        <w:rPr>
          <w:rFonts w:ascii="Times New Roman" w:hAnsi="Times New Roman"/>
          <w:i/>
          <w:sz w:val="28"/>
          <w:szCs w:val="28"/>
          <w:shd w:val="clear" w:color="auto" w:fill="FFFFFF"/>
        </w:rPr>
        <w:t xml:space="preserve">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128/2025/N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11/6/2025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về phân quyền, phân cấp trong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ớc lĩnh vực Nội vụ;</w:t>
      </w:r>
      <w:r w:rsidR="00C705EC" w:rsidRPr="00FF2527">
        <w:rPr>
          <w:i/>
        </w:rPr>
        <w:t xml:space="preserve"> </w:t>
      </w:r>
      <w:r w:rsidR="00C705EC" w:rsidRPr="00FF2527">
        <w:rPr>
          <w:rFonts w:ascii="Times New Roman" w:hAnsi="Times New Roman"/>
          <w:i/>
          <w:sz w:val="28"/>
          <w:szCs w:val="28"/>
          <w:shd w:val="clear" w:color="auto" w:fill="FFFFFF"/>
        </w:rPr>
        <w:t xml:space="preserve">Nghị </w:t>
      </w:r>
      <w:r w:rsidR="00C705EC" w:rsidRPr="00FF2527">
        <w:rPr>
          <w:rFonts w:ascii="Times New Roman" w:hAnsi="Times New Roman" w:hint="eastAsia"/>
          <w:i/>
          <w:sz w:val="28"/>
          <w:szCs w:val="28"/>
          <w:shd w:val="clear" w:color="auto" w:fill="FFFFFF"/>
        </w:rPr>
        <w:t>đ</w:t>
      </w:r>
      <w:r w:rsidR="00C705EC" w:rsidRPr="00FF2527">
        <w:rPr>
          <w:rFonts w:ascii="Times New Roman" w:hAnsi="Times New Roman"/>
          <w:i/>
          <w:sz w:val="28"/>
          <w:szCs w:val="28"/>
          <w:shd w:val="clear" w:color="auto" w:fill="FFFFFF"/>
        </w:rPr>
        <w:t>ịnh số 129/2025/N</w:t>
      </w:r>
      <w:r w:rsidR="00C705EC" w:rsidRPr="00FF2527">
        <w:rPr>
          <w:rFonts w:ascii="Times New Roman" w:hAnsi="Times New Roman" w:hint="eastAsia"/>
          <w:i/>
          <w:sz w:val="28"/>
          <w:szCs w:val="28"/>
          <w:shd w:val="clear" w:color="auto" w:fill="FFFFFF"/>
        </w:rPr>
        <w:t>Đ</w:t>
      </w:r>
      <w:r w:rsidR="00C705EC" w:rsidRPr="00FF2527">
        <w:rPr>
          <w:rFonts w:ascii="Times New Roman" w:hAnsi="Times New Roman"/>
          <w:i/>
          <w:sz w:val="28"/>
          <w:szCs w:val="28"/>
          <w:shd w:val="clear" w:color="auto" w:fill="FFFFFF"/>
        </w:rPr>
        <w:t xml:space="preserve">-CP ngày 11/6/2025 của Chính phủ: Quy </w:t>
      </w:r>
      <w:r w:rsidR="00C705EC" w:rsidRPr="00FF2527">
        <w:rPr>
          <w:rFonts w:ascii="Times New Roman" w:hAnsi="Times New Roman" w:hint="eastAsia"/>
          <w:i/>
          <w:sz w:val="28"/>
          <w:szCs w:val="28"/>
          <w:shd w:val="clear" w:color="auto" w:fill="FFFFFF"/>
        </w:rPr>
        <w:t>đ</w:t>
      </w:r>
      <w:r w:rsidR="00C705EC" w:rsidRPr="00FF2527">
        <w:rPr>
          <w:rFonts w:ascii="Times New Roman" w:hAnsi="Times New Roman"/>
          <w:i/>
          <w:sz w:val="28"/>
          <w:szCs w:val="28"/>
          <w:shd w:val="clear" w:color="auto" w:fill="FFFFFF"/>
        </w:rPr>
        <w:t xml:space="preserve">ịnh về phân </w:t>
      </w:r>
      <w:r w:rsidR="00C705EC" w:rsidRPr="00FF2527">
        <w:rPr>
          <w:rFonts w:ascii="Times New Roman" w:hAnsi="Times New Roman" w:hint="eastAsia"/>
          <w:i/>
          <w:sz w:val="28"/>
          <w:szCs w:val="28"/>
          <w:shd w:val="clear" w:color="auto" w:fill="FFFFFF"/>
        </w:rPr>
        <w:t>đ</w:t>
      </w:r>
      <w:r w:rsidR="00C705EC" w:rsidRPr="00FF2527">
        <w:rPr>
          <w:rFonts w:ascii="Times New Roman" w:hAnsi="Times New Roman"/>
          <w:i/>
          <w:sz w:val="28"/>
          <w:szCs w:val="28"/>
          <w:shd w:val="clear" w:color="auto" w:fill="FFFFFF"/>
        </w:rPr>
        <w:t xml:space="preserve">ịnh thẩm quyền của chính quyền </w:t>
      </w:r>
      <w:r w:rsidR="00C705EC" w:rsidRPr="00FF2527">
        <w:rPr>
          <w:rFonts w:ascii="Times New Roman" w:hAnsi="Times New Roman" w:hint="eastAsia"/>
          <w:i/>
          <w:sz w:val="28"/>
          <w:szCs w:val="28"/>
          <w:shd w:val="clear" w:color="auto" w:fill="FFFFFF"/>
        </w:rPr>
        <w:t>đ</w:t>
      </w:r>
      <w:r w:rsidR="00C705EC" w:rsidRPr="00FF2527">
        <w:rPr>
          <w:rFonts w:ascii="Times New Roman" w:hAnsi="Times New Roman"/>
          <w:i/>
          <w:sz w:val="28"/>
          <w:szCs w:val="28"/>
          <w:shd w:val="clear" w:color="auto" w:fill="FFFFFF"/>
        </w:rPr>
        <w:t>ịa ph</w:t>
      </w:r>
      <w:r w:rsidR="00C705EC" w:rsidRPr="00FF2527">
        <w:rPr>
          <w:rFonts w:ascii="Times New Roman" w:hAnsi="Times New Roman" w:hint="eastAsia"/>
          <w:i/>
          <w:sz w:val="28"/>
          <w:szCs w:val="28"/>
          <w:shd w:val="clear" w:color="auto" w:fill="FFFFFF"/>
        </w:rPr>
        <w:t>ươ</w:t>
      </w:r>
      <w:r w:rsidR="00C705EC" w:rsidRPr="00FF2527">
        <w:rPr>
          <w:rFonts w:ascii="Times New Roman" w:hAnsi="Times New Roman"/>
          <w:i/>
          <w:sz w:val="28"/>
          <w:szCs w:val="28"/>
          <w:shd w:val="clear" w:color="auto" w:fill="FFFFFF"/>
        </w:rPr>
        <w:t>ng 02 cấp trong lĩnh vực quản lý nhà n</w:t>
      </w:r>
      <w:r w:rsidR="00C705EC" w:rsidRPr="00FF2527">
        <w:rPr>
          <w:rFonts w:ascii="Times New Roman" w:hAnsi="Times New Roman" w:hint="eastAsia"/>
          <w:i/>
          <w:sz w:val="28"/>
          <w:szCs w:val="28"/>
          <w:shd w:val="clear" w:color="auto" w:fill="FFFFFF"/>
        </w:rPr>
        <w:t>ư</w:t>
      </w:r>
      <w:r w:rsidR="00C705EC" w:rsidRPr="00FF2527">
        <w:rPr>
          <w:rFonts w:ascii="Times New Roman" w:hAnsi="Times New Roman"/>
          <w:i/>
          <w:sz w:val="28"/>
          <w:szCs w:val="28"/>
          <w:shd w:val="clear" w:color="auto" w:fill="FFFFFF"/>
        </w:rPr>
        <w:t>ớc của Bộ Nội vụ;</w:t>
      </w:r>
    </w:p>
    <w:p w14:paraId="36A83F83" w14:textId="11C23E8B" w:rsidR="00C705EC" w:rsidRPr="00FF2527" w:rsidRDefault="00642159" w:rsidP="00C705EC">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 xml:space="preserve">Căn cứ các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132/2025/N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về phân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thẩm quyền của chính quyền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ịa ph</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02 cấp trong lĩnh vực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ớc của Bộ Khoa học và Công nghệ;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133/2025/N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về phân quyền, phân cấp trong lĩnh vực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ớc của Bộ Khoa học và Công nghệ</w:t>
      </w:r>
      <w:r w:rsidR="00C87A53" w:rsidRPr="00FF2527">
        <w:rPr>
          <w:rFonts w:ascii="Times New Roman" w:hAnsi="Times New Roman"/>
          <w:i/>
          <w:sz w:val="28"/>
          <w:szCs w:val="28"/>
          <w:shd w:val="clear" w:color="auto" w:fill="FFFFFF"/>
        </w:rPr>
        <w:t>;</w:t>
      </w:r>
    </w:p>
    <w:p w14:paraId="62331F69" w14:textId="4F8AC17E" w:rsidR="00C87A53" w:rsidRPr="00FF2527" w:rsidRDefault="00C87A53" w:rsidP="00106837">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Căn cứ</w:t>
      </w:r>
      <w:r w:rsidR="00743215" w:rsidRPr="00FF2527">
        <w:rPr>
          <w:rFonts w:ascii="Times New Roman" w:hAnsi="Times New Roman"/>
          <w:i/>
          <w:sz w:val="28"/>
          <w:szCs w:val="28"/>
          <w:shd w:val="clear" w:color="auto" w:fill="FFFFFF"/>
        </w:rPr>
        <w:t xml:space="preserve"> các</w:t>
      </w:r>
      <w:r w:rsidRPr="00FF2527">
        <w:rPr>
          <w:rFonts w:ascii="Times New Roman" w:hAnsi="Times New Roman"/>
          <w:i/>
          <w:sz w:val="28"/>
          <w:szCs w:val="28"/>
          <w:shd w:val="clear" w:color="auto" w:fill="FFFFFF"/>
        </w:rPr>
        <w:t xml:space="preserve">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137/2025/N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về phân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thẩm quyền của chính quyền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ịa ph</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02 cấp trong lĩnh vực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 xml:space="preserve">n hóa, thể thao và du lịch;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138/2025/N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về phân quyền, phân cấp trong lĩnh vực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 hóa, thể thao và du lịch;</w:t>
      </w:r>
    </w:p>
    <w:p w14:paraId="61204C73" w14:textId="7FDB243C" w:rsidR="00642159" w:rsidRPr="00FF2527" w:rsidRDefault="00C87A53" w:rsidP="00C705EC">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lastRenderedPageBreak/>
        <w:t xml:space="preserve">Căn cứ </w:t>
      </w:r>
      <w:r w:rsidR="00743215" w:rsidRPr="00FF2527">
        <w:rPr>
          <w:rFonts w:ascii="Times New Roman" w:hAnsi="Times New Roman"/>
          <w:i/>
          <w:sz w:val="28"/>
          <w:szCs w:val="28"/>
          <w:shd w:val="clear" w:color="auto" w:fill="FFFFFF"/>
        </w:rPr>
        <w:t xml:space="preserve">các </w:t>
      </w:r>
      <w:r w:rsidRPr="00FF2527">
        <w:rPr>
          <w:rFonts w:ascii="Times New Roman" w:hAnsi="Times New Roman"/>
          <w:i/>
          <w:sz w:val="28"/>
          <w:szCs w:val="28"/>
          <w:shd w:val="clear" w:color="auto" w:fill="FFFFFF"/>
        </w:rPr>
        <w:t xml:space="preserve">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142/2025/N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về phân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thẩm quyền của chính quyền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ịa ph</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hai cấp trong lĩnh vực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ớc của Bộ Giáo dục và </w:t>
      </w:r>
      <w:r w:rsidRPr="00FF2527">
        <w:rPr>
          <w:rFonts w:ascii="Times New Roman" w:hAnsi="Times New Roman" w:hint="eastAsia"/>
          <w:i/>
          <w:sz w:val="28"/>
          <w:szCs w:val="28"/>
          <w:shd w:val="clear" w:color="auto" w:fill="FFFFFF"/>
        </w:rPr>
        <w:t>Đà</w:t>
      </w:r>
      <w:r w:rsidRPr="00FF2527">
        <w:rPr>
          <w:rFonts w:ascii="Times New Roman" w:hAnsi="Times New Roman"/>
          <w:i/>
          <w:sz w:val="28"/>
          <w:szCs w:val="28"/>
          <w:shd w:val="clear" w:color="auto" w:fill="FFFFFF"/>
        </w:rPr>
        <w:t xml:space="preserve">o tạo;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143/2025/N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về phân quyền, phân cấp trong lĩnh vực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ớc của Bộ Giáo dục và </w:t>
      </w:r>
      <w:r w:rsidRPr="00FF2527">
        <w:rPr>
          <w:rFonts w:ascii="Times New Roman" w:hAnsi="Times New Roman" w:hint="eastAsia"/>
          <w:i/>
          <w:sz w:val="28"/>
          <w:szCs w:val="28"/>
          <w:shd w:val="clear" w:color="auto" w:fill="FFFFFF"/>
        </w:rPr>
        <w:t>Đà</w:t>
      </w:r>
      <w:r w:rsidRPr="00FF2527">
        <w:rPr>
          <w:rFonts w:ascii="Times New Roman" w:hAnsi="Times New Roman"/>
          <w:i/>
          <w:sz w:val="28"/>
          <w:szCs w:val="28"/>
          <w:shd w:val="clear" w:color="auto" w:fill="FFFFFF"/>
        </w:rPr>
        <w:t>o tạo;</w:t>
      </w:r>
    </w:p>
    <w:p w14:paraId="7F26F4C8" w14:textId="6763EC30" w:rsidR="00C87A53" w:rsidRPr="00FF2527" w:rsidRDefault="00226B17" w:rsidP="00C705EC">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 xml:space="preserve">Căn cứ các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147/2025/N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về phân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ịnh thẩm quyền của chính quyền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ịa ph</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02 cấp trong lĩnh vực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ớc của Bộ Y tế; Nghị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số 148/2025/N</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-CP ngày 12/6/2025 của Chính phủ: Quy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ịnh về phân quyền, phân cấp trong lĩnh vực y tế;</w:t>
      </w:r>
    </w:p>
    <w:p w14:paraId="7585F45D" w14:textId="1509FEF8" w:rsidR="00226B17" w:rsidRPr="00FF2527" w:rsidRDefault="001F52A3" w:rsidP="00C705EC">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Căn cứ Thông t</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 số 10/2025/TT-BNV ngày 19/6/2025 của Bộ Nội vụ: 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ớng dẫn chức n</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 xml:space="preserve">ng, nhiệm vụ, quyền hạn của Sở Nội vụ thuộc Ủy ban nhân dân tỉnh, thành phố trực thuộc trung </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và lĩnh vực nội vụ của phòng chuyên môn thuộc Ủy ban nhân dân xã, ph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ờng,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ặc khu thuộc tỉnh, thành phố trực thuộc trung </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w:t>
      </w:r>
      <w:r w:rsidR="00743215" w:rsidRPr="00FF2527">
        <w:rPr>
          <w:rFonts w:ascii="Times New Roman" w:hAnsi="Times New Roman"/>
          <w:i/>
          <w:sz w:val="28"/>
          <w:szCs w:val="28"/>
          <w:shd w:val="clear" w:color="auto" w:fill="FFFFFF"/>
        </w:rPr>
        <w:t>;</w:t>
      </w:r>
    </w:p>
    <w:p w14:paraId="0CC58176" w14:textId="3F4ECD67" w:rsidR="009C4BC5" w:rsidRPr="00FF2527" w:rsidRDefault="001F52A3">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Căn cứ Thông t</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 số 20/2025/TT-BYT ngày 23/6/2025 của Bộ Y tế: 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ớng dẫn chức n</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ng, nhiệm vụ, quyền hạn của c</w:t>
      </w:r>
      <w:r w:rsidRPr="00FF2527">
        <w:rPr>
          <w:rFonts w:ascii="Times New Roman" w:hAnsi="Times New Roman" w:hint="eastAsia"/>
          <w:i/>
          <w:sz w:val="28"/>
          <w:szCs w:val="28"/>
          <w:shd w:val="clear" w:color="auto" w:fill="FFFFFF"/>
        </w:rPr>
        <w:t>ơ</w:t>
      </w:r>
      <w:r w:rsidRPr="00FF2527">
        <w:rPr>
          <w:rFonts w:ascii="Times New Roman" w:hAnsi="Times New Roman"/>
          <w:i/>
          <w:sz w:val="28"/>
          <w:szCs w:val="28"/>
          <w:shd w:val="clear" w:color="auto" w:fill="FFFFFF"/>
        </w:rPr>
        <w:t xml:space="preserve"> quan chuyên môn về y tế thuộc Ủy ban nhân dân tỉnh, thành phố trực thuộc Trung </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và Ủy ban nhân dân xã, ph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ờng,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ặc khu thuộc tỉnh, thành phố trực thuộc Trung </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w:t>
      </w:r>
    </w:p>
    <w:p w14:paraId="7DA1A1AE" w14:textId="155B0A0A" w:rsidR="001F52A3" w:rsidRPr="00FF2527" w:rsidRDefault="001F52A3">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Căn cứ Thông t</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 số 10/2025/TT-BVHTTDL ngày 19/6/2025 của Bộ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 hóa, Thể thao và Du lịch: 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ớng dẫn chức n</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ng, nhiệm vụ, quyền hạn của Sở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 hóa, Thể thao và Du lịch, Sở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 hóa và Thể thao, Sở Du lịch thuộc Ủy ban nhân dân cấp tỉnh; chức n</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ng, nhiệm vụ, quyền hạn của Phòng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 hóa - Xâ hội thuộc Ủy ban nhân dân cấp xã trong các lĩnh vực thuộc phạm vi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ớc của Bộ V</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 hóa, Thể thao và Du lịch;</w:t>
      </w:r>
    </w:p>
    <w:p w14:paraId="7BC8036B" w14:textId="3063891D" w:rsidR="001F52A3" w:rsidRPr="00FF2527" w:rsidRDefault="001F52A3">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Căn cứ Thông t</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 số 10/2025/TT-BKHCN </w:t>
      </w:r>
      <w:r w:rsidR="00093EF2" w:rsidRPr="00FF2527">
        <w:rPr>
          <w:rFonts w:ascii="Times New Roman" w:hAnsi="Times New Roman"/>
          <w:i/>
          <w:sz w:val="28"/>
          <w:szCs w:val="28"/>
          <w:shd w:val="clear" w:color="auto" w:fill="FFFFFF"/>
        </w:rPr>
        <w:t xml:space="preserve">ngày 27/6/2025 </w:t>
      </w:r>
      <w:r w:rsidRPr="00FF2527">
        <w:rPr>
          <w:rFonts w:ascii="Times New Roman" w:hAnsi="Times New Roman"/>
          <w:i/>
          <w:sz w:val="28"/>
          <w:szCs w:val="28"/>
          <w:shd w:val="clear" w:color="auto" w:fill="FFFFFF"/>
        </w:rPr>
        <w:t>của Bộ Khoa học và Công nghệ: 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ớng dẫn chức n</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ng, nhiệm vụ, quyền hạn của c</w:t>
      </w:r>
      <w:r w:rsidRPr="00FF2527">
        <w:rPr>
          <w:rFonts w:ascii="Times New Roman" w:hAnsi="Times New Roman" w:hint="eastAsia"/>
          <w:i/>
          <w:sz w:val="28"/>
          <w:szCs w:val="28"/>
          <w:shd w:val="clear" w:color="auto" w:fill="FFFFFF"/>
        </w:rPr>
        <w:t>ơ</w:t>
      </w:r>
      <w:r w:rsidRPr="00FF2527">
        <w:rPr>
          <w:rFonts w:ascii="Times New Roman" w:hAnsi="Times New Roman"/>
          <w:i/>
          <w:sz w:val="28"/>
          <w:szCs w:val="28"/>
          <w:shd w:val="clear" w:color="auto" w:fill="FFFFFF"/>
        </w:rPr>
        <w:t xml:space="preserve"> quan chuyên môn thuộc Ủy ban nhân dân cấp tỉnh, cấp xã về các lĩnh vực thuộc phạm vi quản lý nhà n</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ớc của Bộ Khoa học và Công nghệ;</w:t>
      </w:r>
    </w:p>
    <w:p w14:paraId="76906C25" w14:textId="3B873C99" w:rsidR="001F52A3" w:rsidRPr="00FF2527" w:rsidRDefault="00093EF2">
      <w:pPr>
        <w:spacing w:before="120" w:after="120"/>
        <w:ind w:firstLine="720"/>
        <w:jc w:val="both"/>
        <w:rPr>
          <w:rFonts w:ascii="Times New Roman" w:hAnsi="Times New Roman"/>
          <w:i/>
          <w:sz w:val="28"/>
          <w:szCs w:val="28"/>
          <w:shd w:val="clear" w:color="auto" w:fill="FFFFFF"/>
        </w:rPr>
      </w:pPr>
      <w:r w:rsidRPr="00FF2527">
        <w:rPr>
          <w:rFonts w:ascii="Times New Roman" w:hAnsi="Times New Roman"/>
          <w:i/>
          <w:sz w:val="28"/>
          <w:szCs w:val="28"/>
          <w:shd w:val="clear" w:color="auto" w:fill="FFFFFF"/>
        </w:rPr>
        <w:t>Căn cứ Thông t</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 số 02/2025/TT-BDTTG ngày 24/6/2025 của Bộ Dân tộc và Tôn giáo: 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ớng dẫn chức n</w:t>
      </w:r>
      <w:r w:rsidRPr="00FF2527">
        <w:rPr>
          <w:rFonts w:ascii="Times New Roman" w:hAnsi="Times New Roman" w:hint="eastAsia"/>
          <w:i/>
          <w:sz w:val="28"/>
          <w:szCs w:val="28"/>
          <w:shd w:val="clear" w:color="auto" w:fill="FFFFFF"/>
        </w:rPr>
        <w:t>ă</w:t>
      </w:r>
      <w:r w:rsidRPr="00FF2527">
        <w:rPr>
          <w:rFonts w:ascii="Times New Roman" w:hAnsi="Times New Roman"/>
          <w:i/>
          <w:sz w:val="28"/>
          <w:szCs w:val="28"/>
          <w:shd w:val="clear" w:color="auto" w:fill="FFFFFF"/>
        </w:rPr>
        <w:t xml:space="preserve">ng, nhiệm vụ, quyền hạn của Sở Dân tộc và Tôn giáo thuộc Ủy ban nhân dân tỉnh, thành phố trực thuộc trung </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 và công tác dân tộc, tín ng</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ỡng, tôn giáo của phòng chuyên môn thuộc Ủy ban nhân dân xã, ph</w:t>
      </w:r>
      <w:r w:rsidRPr="00FF2527">
        <w:rPr>
          <w:rFonts w:ascii="Times New Roman" w:hAnsi="Times New Roman" w:hint="eastAsia"/>
          <w:i/>
          <w:sz w:val="28"/>
          <w:szCs w:val="28"/>
          <w:shd w:val="clear" w:color="auto" w:fill="FFFFFF"/>
        </w:rPr>
        <w:t>ư</w:t>
      </w:r>
      <w:r w:rsidRPr="00FF2527">
        <w:rPr>
          <w:rFonts w:ascii="Times New Roman" w:hAnsi="Times New Roman"/>
          <w:i/>
          <w:sz w:val="28"/>
          <w:szCs w:val="28"/>
          <w:shd w:val="clear" w:color="auto" w:fill="FFFFFF"/>
        </w:rPr>
        <w:t xml:space="preserve">ờng, </w:t>
      </w:r>
      <w:r w:rsidRPr="00FF2527">
        <w:rPr>
          <w:rFonts w:ascii="Times New Roman" w:hAnsi="Times New Roman" w:hint="eastAsia"/>
          <w:i/>
          <w:sz w:val="28"/>
          <w:szCs w:val="28"/>
          <w:shd w:val="clear" w:color="auto" w:fill="FFFFFF"/>
        </w:rPr>
        <w:t>đ</w:t>
      </w:r>
      <w:r w:rsidRPr="00FF2527">
        <w:rPr>
          <w:rFonts w:ascii="Times New Roman" w:hAnsi="Times New Roman"/>
          <w:i/>
          <w:sz w:val="28"/>
          <w:szCs w:val="28"/>
          <w:shd w:val="clear" w:color="auto" w:fill="FFFFFF"/>
        </w:rPr>
        <w:t xml:space="preserve">ặc khu thuộc tỉnh, thành phố trực thuộc trung </w:t>
      </w:r>
      <w:r w:rsidRPr="00FF2527">
        <w:rPr>
          <w:rFonts w:ascii="Times New Roman" w:hAnsi="Times New Roman" w:hint="eastAsia"/>
          <w:i/>
          <w:sz w:val="28"/>
          <w:szCs w:val="28"/>
          <w:shd w:val="clear" w:color="auto" w:fill="FFFFFF"/>
        </w:rPr>
        <w:t>ươ</w:t>
      </w:r>
      <w:r w:rsidRPr="00FF2527">
        <w:rPr>
          <w:rFonts w:ascii="Times New Roman" w:hAnsi="Times New Roman"/>
          <w:i/>
          <w:sz w:val="28"/>
          <w:szCs w:val="28"/>
          <w:shd w:val="clear" w:color="auto" w:fill="FFFFFF"/>
        </w:rPr>
        <w:t>ng;</w:t>
      </w:r>
    </w:p>
    <w:p w14:paraId="7C469BE9" w14:textId="7545D373" w:rsidR="000E0571" w:rsidRPr="00FF2527" w:rsidRDefault="000E0571" w:rsidP="000E0571">
      <w:pPr>
        <w:spacing w:before="120" w:after="120"/>
        <w:ind w:firstLine="720"/>
        <w:jc w:val="both"/>
        <w:rPr>
          <w:rFonts w:ascii="Times New Roman" w:hAnsi="Times New Roman"/>
          <w:i/>
          <w:sz w:val="28"/>
          <w:szCs w:val="28"/>
          <w:shd w:val="clear" w:color="auto" w:fill="FFFFFF"/>
          <w:lang w:val="en"/>
        </w:rPr>
      </w:pPr>
      <w:r w:rsidRPr="00FF2527">
        <w:rPr>
          <w:rFonts w:ascii="Times New Roman" w:hAnsi="Times New Roman"/>
          <w:i/>
          <w:sz w:val="28"/>
          <w:szCs w:val="28"/>
          <w:shd w:val="clear" w:color="auto" w:fill="FFFFFF"/>
        </w:rPr>
        <w:t>Căn cứ Thông tư: số 15/2025/TT-BGDĐT ngày 24/7/2025 của Bộ trưởng Bộ Giáo dục và Đào tạo hướng dẫn chức năng, nhiệm vụ, quyền hạn của Sở Giáo dục và Đào tạo thuộc Uỷ ban nhân dân tỉnh, thành phố trực thuộc Trung ương và Phòng Văn hoá – Xã hội thuộc Ủy ban nhân dân xã, phường, đặc khu thuộc tỉnh, thành phố trực thuộc Trung ương trong lĩnh vực giáo dục và đào tạo;</w:t>
      </w:r>
    </w:p>
    <w:p w14:paraId="7D7ED94B" w14:textId="2BF1E0BF" w:rsidR="000E0571" w:rsidRPr="00FF2527" w:rsidRDefault="000E0571" w:rsidP="000E0571">
      <w:pPr>
        <w:spacing w:before="120" w:after="120"/>
        <w:ind w:firstLine="720"/>
        <w:jc w:val="both"/>
        <w:rPr>
          <w:rFonts w:ascii="Times New Roman" w:hAnsi="Times New Roman"/>
          <w:i/>
          <w:sz w:val="28"/>
          <w:szCs w:val="28"/>
          <w:shd w:val="clear" w:color="auto" w:fill="FFFFFF"/>
          <w:lang w:val="en"/>
        </w:rPr>
      </w:pPr>
      <w:r w:rsidRPr="00FF2527">
        <w:rPr>
          <w:rFonts w:ascii="Times New Roman" w:hAnsi="Times New Roman"/>
          <w:i/>
          <w:sz w:val="28"/>
          <w:szCs w:val="28"/>
          <w:shd w:val="clear" w:color="auto" w:fill="FFFFFF"/>
        </w:rPr>
        <w:t>Căn cứ Quyết định số 51/2021/QĐ-UBND ngày 31/12/2021 của UBND tỉnh về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w:t>
      </w:r>
    </w:p>
    <w:p w14:paraId="2F4800C2" w14:textId="5E6C28FE" w:rsidR="00090B68" w:rsidRPr="00FF2527" w:rsidRDefault="00000000">
      <w:pPr>
        <w:spacing w:before="120" w:after="120"/>
        <w:ind w:firstLine="720"/>
        <w:jc w:val="both"/>
        <w:rPr>
          <w:rFonts w:ascii="Times New Roman" w:hAnsi="Times New Roman"/>
          <w:i/>
          <w:sz w:val="28"/>
          <w:szCs w:val="28"/>
        </w:rPr>
      </w:pPr>
      <w:r w:rsidRPr="00FF2527">
        <w:rPr>
          <w:rFonts w:ascii="Times New Roman" w:hAnsi="Times New Roman"/>
          <w:i/>
          <w:sz w:val="28"/>
          <w:szCs w:val="28"/>
        </w:rPr>
        <w:lastRenderedPageBreak/>
        <w:t>Căn cứ Văn bản số 221/UBND-VHXH ngày 31/7/2025 của Ủy ban nhân dân xã về việc xây dựng quy định chức năng, nhiệm vụ, quyền hạn và cơ cấu tổ chức của Phòng</w:t>
      </w:r>
      <w:r w:rsidR="0006715B" w:rsidRPr="00FF2527">
        <w:rPr>
          <w:rFonts w:ascii="Times New Roman" w:hAnsi="Times New Roman"/>
          <w:i/>
          <w:sz w:val="28"/>
          <w:szCs w:val="28"/>
        </w:rPr>
        <w:t xml:space="preserve"> Văn hóa – Xã hội</w:t>
      </w:r>
      <w:r w:rsidRPr="00FF2527">
        <w:rPr>
          <w:rFonts w:ascii="Times New Roman" w:hAnsi="Times New Roman"/>
          <w:i/>
          <w:sz w:val="28"/>
          <w:szCs w:val="28"/>
        </w:rPr>
        <w:t>;</w:t>
      </w:r>
    </w:p>
    <w:bookmarkEnd w:id="2"/>
    <w:p w14:paraId="7851D802" w14:textId="677C7473" w:rsidR="00090B68" w:rsidRPr="00106837" w:rsidRDefault="00000000">
      <w:pPr>
        <w:spacing w:before="120" w:after="120"/>
        <w:ind w:firstLine="720"/>
        <w:jc w:val="both"/>
        <w:rPr>
          <w:rFonts w:ascii="Times New Roman" w:hAnsi="Times New Roman"/>
          <w:iCs/>
          <w:sz w:val="28"/>
          <w:szCs w:val="28"/>
          <w:lang w:val="nl-NL"/>
        </w:rPr>
      </w:pPr>
      <w:r w:rsidRPr="00106837">
        <w:rPr>
          <w:rFonts w:ascii="Times New Roman" w:hAnsi="Times New Roman"/>
          <w:iCs/>
          <w:sz w:val="28"/>
          <w:szCs w:val="28"/>
          <w:lang w:val="nl-NL"/>
        </w:rPr>
        <w:t xml:space="preserve">Theo đề nghị của </w:t>
      </w:r>
      <w:r w:rsidRPr="00106837">
        <w:rPr>
          <w:rFonts w:ascii="Times New Roman" w:hAnsi="Times New Roman"/>
          <w:iCs/>
          <w:sz w:val="28"/>
          <w:szCs w:val="28"/>
          <w:lang w:val="vi-VN"/>
        </w:rPr>
        <w:t xml:space="preserve">Trưởng phòng </w:t>
      </w:r>
      <w:r w:rsidRPr="00106837">
        <w:rPr>
          <w:rFonts w:ascii="Times New Roman" w:hAnsi="Times New Roman"/>
          <w:iCs/>
          <w:sz w:val="28"/>
          <w:szCs w:val="28"/>
        </w:rPr>
        <w:t xml:space="preserve">Văn hóa -  </w:t>
      </w:r>
      <w:r w:rsidR="00106837" w:rsidRPr="00106837">
        <w:rPr>
          <w:rFonts w:ascii="Times New Roman" w:hAnsi="Times New Roman"/>
          <w:iCs/>
          <w:sz w:val="28"/>
          <w:szCs w:val="28"/>
        </w:rPr>
        <w:t>X</w:t>
      </w:r>
      <w:r w:rsidRPr="00106837">
        <w:rPr>
          <w:rFonts w:ascii="Times New Roman" w:hAnsi="Times New Roman"/>
          <w:iCs/>
          <w:sz w:val="28"/>
          <w:szCs w:val="28"/>
        </w:rPr>
        <w:t>ã hội (sau khi đã gửi các đơn vị liên quan xin ý kiến)</w:t>
      </w:r>
      <w:r w:rsidR="00743215" w:rsidRPr="00106837">
        <w:rPr>
          <w:rFonts w:ascii="Times New Roman" w:hAnsi="Times New Roman"/>
          <w:iCs/>
          <w:sz w:val="28"/>
          <w:szCs w:val="28"/>
        </w:rPr>
        <w:t>.</w:t>
      </w:r>
    </w:p>
    <w:p w14:paraId="76D8B424" w14:textId="77777777" w:rsidR="00090B68" w:rsidRDefault="00090B68">
      <w:pPr>
        <w:spacing w:before="120" w:after="120"/>
        <w:jc w:val="center"/>
        <w:rPr>
          <w:rFonts w:ascii="Times New Roman" w:hAnsi="Times New Roman"/>
          <w:b/>
          <w:bCs/>
          <w:sz w:val="2"/>
          <w:szCs w:val="28"/>
          <w:lang w:val="vi-VN"/>
        </w:rPr>
      </w:pPr>
    </w:p>
    <w:p w14:paraId="7283CD2D" w14:textId="77777777" w:rsidR="00090B68" w:rsidRDefault="00000000">
      <w:pPr>
        <w:spacing w:before="120" w:after="120"/>
        <w:jc w:val="center"/>
        <w:rPr>
          <w:rFonts w:ascii="Times New Roman" w:hAnsi="Times New Roman"/>
          <w:b/>
          <w:bCs/>
          <w:sz w:val="28"/>
          <w:szCs w:val="28"/>
          <w:lang w:val="vi-VN"/>
        </w:rPr>
      </w:pPr>
      <w:r>
        <w:rPr>
          <w:rFonts w:ascii="Times New Roman" w:hAnsi="Times New Roman"/>
          <w:b/>
          <w:bCs/>
          <w:sz w:val="28"/>
          <w:szCs w:val="28"/>
          <w:lang w:val="vi-VN"/>
        </w:rPr>
        <w:t>QUYẾT ĐỊNH:</w:t>
      </w:r>
    </w:p>
    <w:p w14:paraId="45631A2E" w14:textId="77777777" w:rsidR="00090B68" w:rsidRDefault="00090B68">
      <w:pPr>
        <w:spacing w:before="120" w:after="120"/>
        <w:jc w:val="center"/>
        <w:rPr>
          <w:rFonts w:ascii="Times New Roman" w:hAnsi="Times New Roman"/>
          <w:sz w:val="2"/>
          <w:szCs w:val="28"/>
          <w:lang w:val="nl-NL"/>
        </w:rPr>
      </w:pPr>
    </w:p>
    <w:p w14:paraId="05F020AB" w14:textId="3593199A" w:rsidR="00090B68" w:rsidRDefault="00000000">
      <w:pPr>
        <w:pStyle w:val="BodyText"/>
        <w:tabs>
          <w:tab w:val="left" w:pos="709"/>
        </w:tabs>
        <w:spacing w:before="120" w:after="120"/>
        <w:ind w:left="0" w:firstLine="0"/>
        <w:rPr>
          <w:lang w:val="vi-VN"/>
        </w:rPr>
      </w:pPr>
      <w:r>
        <w:rPr>
          <w:b/>
          <w:bCs/>
          <w:lang w:val="nl-NL"/>
        </w:rPr>
        <w:tab/>
      </w:r>
      <w:r>
        <w:rPr>
          <w:b/>
          <w:bCs/>
          <w:lang w:val="vi-VN"/>
        </w:rPr>
        <w:t>Điều 1.</w:t>
      </w:r>
      <w:r>
        <w:rPr>
          <w:b/>
          <w:bCs/>
        </w:rPr>
        <w:t xml:space="preserve"> </w:t>
      </w:r>
      <w:r>
        <w:rPr>
          <w:lang w:val="vi-VN"/>
        </w:rPr>
        <w:t xml:space="preserve">Ban hành kèm theo Quyết định này </w:t>
      </w:r>
      <w:r w:rsidR="00743215">
        <w:t>Q</w:t>
      </w:r>
      <w:r>
        <w:rPr>
          <w:lang w:val="vi-VN"/>
        </w:rPr>
        <w:t>uy định chức năng, nhiệm vụ, quyền hạn</w:t>
      </w:r>
      <w:r>
        <w:t xml:space="preserve"> và cơ cấu tổ chức</w:t>
      </w:r>
      <w:r>
        <w:rPr>
          <w:lang w:val="vi-VN"/>
        </w:rPr>
        <w:t xml:space="preserve"> của Phòng </w:t>
      </w:r>
      <w:r>
        <w:t>Văn hóa - Xã hội thuộc UBND xã Cẩm Duệ.</w:t>
      </w:r>
    </w:p>
    <w:p w14:paraId="6821FE4F" w14:textId="77777777" w:rsidR="00090B68" w:rsidRDefault="00000000">
      <w:pPr>
        <w:pStyle w:val="BodyText"/>
        <w:spacing w:before="120" w:after="120"/>
        <w:ind w:left="0" w:firstLine="720"/>
        <w:rPr>
          <w:spacing w:val="-7"/>
          <w:w w:val="105"/>
          <w:lang w:val="vi-VN"/>
        </w:rPr>
      </w:pPr>
      <w:r>
        <w:rPr>
          <w:b/>
          <w:bCs/>
          <w:lang w:val="vi-VN"/>
        </w:rPr>
        <w:t>Điều 2.</w:t>
      </w:r>
      <w:r>
        <w:rPr>
          <w:b/>
          <w:bCs/>
        </w:rPr>
        <w:t xml:space="preserve"> </w:t>
      </w:r>
      <w:r>
        <w:rPr>
          <w:w w:val="105"/>
          <w:lang w:val="vi-VN"/>
        </w:rPr>
        <w:t>Quyết</w:t>
      </w:r>
      <w:r>
        <w:rPr>
          <w:w w:val="105"/>
        </w:rPr>
        <w:t xml:space="preserve"> </w:t>
      </w:r>
      <w:r>
        <w:rPr>
          <w:w w:val="105"/>
          <w:lang w:val="vi-VN"/>
        </w:rPr>
        <w:t>định</w:t>
      </w:r>
      <w:r>
        <w:rPr>
          <w:w w:val="105"/>
        </w:rPr>
        <w:t xml:space="preserve"> </w:t>
      </w:r>
      <w:r>
        <w:rPr>
          <w:w w:val="105"/>
          <w:lang w:val="vi-VN"/>
        </w:rPr>
        <w:t>này</w:t>
      </w:r>
      <w:r>
        <w:rPr>
          <w:w w:val="105"/>
        </w:rPr>
        <w:t xml:space="preserve"> </w:t>
      </w:r>
      <w:r>
        <w:rPr>
          <w:w w:val="105"/>
          <w:lang w:val="vi-VN"/>
        </w:rPr>
        <w:t>có</w:t>
      </w:r>
      <w:r>
        <w:rPr>
          <w:w w:val="105"/>
        </w:rPr>
        <w:t xml:space="preserve"> </w:t>
      </w:r>
      <w:r>
        <w:rPr>
          <w:w w:val="105"/>
          <w:lang w:val="vi-VN"/>
        </w:rPr>
        <w:t>hiệu</w:t>
      </w:r>
      <w:r>
        <w:rPr>
          <w:w w:val="105"/>
        </w:rPr>
        <w:t xml:space="preserve"> </w:t>
      </w:r>
      <w:r>
        <w:rPr>
          <w:w w:val="105"/>
          <w:lang w:val="vi-VN"/>
        </w:rPr>
        <w:t>lực</w:t>
      </w:r>
      <w:r>
        <w:rPr>
          <w:w w:val="105"/>
        </w:rPr>
        <w:t xml:space="preserve"> kể từ </w:t>
      </w:r>
      <w:r>
        <w:rPr>
          <w:w w:val="105"/>
          <w:lang w:val="vi-VN"/>
        </w:rPr>
        <w:t>ngày ban hành.</w:t>
      </w:r>
    </w:p>
    <w:p w14:paraId="7B2613C2" w14:textId="77777777" w:rsidR="00090B68" w:rsidRDefault="00000000">
      <w:pPr>
        <w:pStyle w:val="BodyText"/>
        <w:spacing w:before="120" w:after="120"/>
        <w:ind w:left="0" w:firstLine="0"/>
        <w:rPr>
          <w:lang w:val="nl-NL"/>
        </w:rPr>
      </w:pPr>
      <w:r>
        <w:rPr>
          <w:lang w:val="nl-NL"/>
        </w:rPr>
        <w:tab/>
        <w:t>Chánh Văn phòng HĐND-UBND xã; Trưởng phòng Văn hóa - Xã  hội; Thủ trưởng các đơn vị và cá nhân có liên quan chịu trách nhiệm thi hành Quyết định này./.</w:t>
      </w:r>
    </w:p>
    <w:p w14:paraId="7ED0EB5D" w14:textId="77777777" w:rsidR="00090B68" w:rsidRDefault="00090B68">
      <w:pPr>
        <w:pStyle w:val="BodyText"/>
        <w:spacing w:before="120" w:after="120"/>
        <w:ind w:left="0" w:firstLine="0"/>
        <w:rPr>
          <w:sz w:val="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090B68" w14:paraId="5ABBE50B" w14:textId="77777777" w:rsidTr="002A7178">
        <w:tc>
          <w:tcPr>
            <w:tcW w:w="4253" w:type="dxa"/>
          </w:tcPr>
          <w:p w14:paraId="2FE25296" w14:textId="77777777" w:rsidR="00090B68" w:rsidRDefault="00000000" w:rsidP="002A7178">
            <w:pPr>
              <w:pStyle w:val="BodyText"/>
              <w:spacing w:before="0"/>
              <w:ind w:left="0" w:firstLine="0"/>
              <w:jc w:val="left"/>
              <w:rPr>
                <w:sz w:val="22"/>
                <w:szCs w:val="22"/>
              </w:rPr>
            </w:pPr>
            <w:r>
              <w:rPr>
                <w:b/>
                <w:i/>
                <w:sz w:val="24"/>
                <w:szCs w:val="24"/>
              </w:rPr>
              <w:t>Nơi nhận</w:t>
            </w:r>
            <w:r>
              <w:rPr>
                <w:sz w:val="24"/>
                <w:szCs w:val="24"/>
              </w:rPr>
              <w:t xml:space="preserve">: </w:t>
            </w:r>
            <w:r>
              <w:t xml:space="preserve">                                                                                                </w:t>
            </w:r>
            <w:r>
              <w:rPr>
                <w:sz w:val="22"/>
                <w:szCs w:val="22"/>
              </w:rPr>
              <w:t>- Như Điều 2;</w:t>
            </w:r>
          </w:p>
          <w:p w14:paraId="18870B74" w14:textId="550930C6" w:rsidR="00090B68" w:rsidRDefault="00000000" w:rsidP="002A7178">
            <w:pPr>
              <w:pStyle w:val="BodyText"/>
              <w:spacing w:before="0"/>
              <w:ind w:left="0" w:firstLine="0"/>
              <w:rPr>
                <w:sz w:val="22"/>
                <w:szCs w:val="22"/>
                <w:lang w:val="nl-NL"/>
              </w:rPr>
            </w:pPr>
            <w:r>
              <w:rPr>
                <w:sz w:val="22"/>
                <w:szCs w:val="22"/>
              </w:rPr>
              <w:t>-</w:t>
            </w:r>
            <w:r>
              <w:rPr>
                <w:sz w:val="22"/>
                <w:szCs w:val="22"/>
                <w:lang w:val="nl-NL"/>
              </w:rPr>
              <w:t xml:space="preserve"> Các Sở: Tư pháp; Nội vụ; </w:t>
            </w:r>
            <w:r w:rsidR="00106837">
              <w:rPr>
                <w:sz w:val="22"/>
                <w:szCs w:val="22"/>
                <w:lang w:val="nl-NL"/>
              </w:rPr>
              <w:t xml:space="preserve">Y tế; </w:t>
            </w:r>
            <w:r w:rsidR="00792D4F">
              <w:rPr>
                <w:sz w:val="22"/>
                <w:szCs w:val="22"/>
                <w:lang w:val="nl-NL"/>
              </w:rPr>
              <w:t xml:space="preserve">Giáo dục và Đào tạo; </w:t>
            </w:r>
            <w:r>
              <w:rPr>
                <w:sz w:val="22"/>
                <w:szCs w:val="22"/>
                <w:lang w:val="nl-NL"/>
              </w:rPr>
              <w:t>Văn hóa, Thể thao</w:t>
            </w:r>
            <w:r w:rsidR="00106837">
              <w:rPr>
                <w:sz w:val="22"/>
                <w:szCs w:val="22"/>
                <w:lang w:val="nl-NL"/>
              </w:rPr>
              <w:t xml:space="preserve"> và </w:t>
            </w:r>
            <w:r>
              <w:rPr>
                <w:sz w:val="22"/>
                <w:szCs w:val="22"/>
                <w:lang w:val="nl-NL"/>
              </w:rPr>
              <w:t>Du lịch; Khoa học và Công nghệ</w:t>
            </w:r>
            <w:r w:rsidR="00106837">
              <w:rPr>
                <w:sz w:val="22"/>
                <w:szCs w:val="22"/>
                <w:lang w:val="nl-NL"/>
              </w:rPr>
              <w:t>;</w:t>
            </w:r>
          </w:p>
          <w:p w14:paraId="166AE22B" w14:textId="5CA146CB" w:rsidR="00090B68" w:rsidRDefault="00000000" w:rsidP="002A7178">
            <w:pPr>
              <w:pStyle w:val="BodyText"/>
              <w:spacing w:before="0"/>
              <w:ind w:left="0" w:firstLine="0"/>
              <w:rPr>
                <w:sz w:val="22"/>
                <w:szCs w:val="22"/>
                <w:lang w:val="nl-NL"/>
              </w:rPr>
            </w:pPr>
            <w:r>
              <w:rPr>
                <w:sz w:val="22"/>
                <w:szCs w:val="22"/>
                <w:lang w:val="nl-NL"/>
              </w:rPr>
              <w:t>- T</w:t>
            </w:r>
            <w:r>
              <w:rPr>
                <w:sz w:val="22"/>
                <w:szCs w:val="22"/>
              </w:rPr>
              <w:t xml:space="preserve">hường trực </w:t>
            </w:r>
            <w:r>
              <w:rPr>
                <w:sz w:val="22"/>
                <w:szCs w:val="22"/>
                <w:lang w:val="nl-NL"/>
              </w:rPr>
              <w:t>Đảng ủy</w:t>
            </w:r>
            <w:r w:rsidR="00106837">
              <w:rPr>
                <w:sz w:val="22"/>
                <w:szCs w:val="22"/>
                <w:lang w:val="nl-NL"/>
              </w:rPr>
              <w:t xml:space="preserve"> xã</w:t>
            </w:r>
            <w:r>
              <w:rPr>
                <w:sz w:val="22"/>
                <w:szCs w:val="22"/>
                <w:lang w:val="nl-NL"/>
              </w:rPr>
              <w:t>;</w:t>
            </w:r>
            <w:r w:rsidR="00106837">
              <w:rPr>
                <w:sz w:val="22"/>
                <w:szCs w:val="22"/>
                <w:lang w:val="nl-NL"/>
              </w:rPr>
              <w:t xml:space="preserve"> TT HĐND xã;</w:t>
            </w:r>
          </w:p>
          <w:p w14:paraId="3CB1A6B5" w14:textId="300DC26C" w:rsidR="00106837" w:rsidRDefault="00106837" w:rsidP="002A7178">
            <w:pPr>
              <w:pStyle w:val="BodyText"/>
              <w:spacing w:before="0"/>
              <w:ind w:left="0" w:firstLine="0"/>
              <w:rPr>
                <w:sz w:val="22"/>
                <w:szCs w:val="22"/>
                <w:lang w:val="nl-NL"/>
              </w:rPr>
            </w:pPr>
            <w:r>
              <w:rPr>
                <w:sz w:val="22"/>
                <w:szCs w:val="22"/>
                <w:lang w:val="nl-NL"/>
              </w:rPr>
              <w:t>- UBMTTQ xã;</w:t>
            </w:r>
          </w:p>
          <w:p w14:paraId="1D73482A" w14:textId="543BF05E" w:rsidR="00090B68" w:rsidRDefault="00000000" w:rsidP="002A7178">
            <w:pPr>
              <w:pStyle w:val="BodyText"/>
              <w:spacing w:before="0"/>
              <w:ind w:left="0" w:firstLine="0"/>
              <w:rPr>
                <w:sz w:val="22"/>
                <w:szCs w:val="22"/>
                <w:lang w:val="nl-NL"/>
              </w:rPr>
            </w:pPr>
            <w:r>
              <w:rPr>
                <w:sz w:val="22"/>
                <w:szCs w:val="22"/>
                <w:lang w:val="nl-NL"/>
              </w:rPr>
              <w:t xml:space="preserve">- </w:t>
            </w:r>
            <w:r w:rsidR="00106837">
              <w:rPr>
                <w:sz w:val="22"/>
                <w:szCs w:val="22"/>
                <w:lang w:val="nl-NL"/>
              </w:rPr>
              <w:t xml:space="preserve">Chủ tịch, các </w:t>
            </w:r>
            <w:r>
              <w:rPr>
                <w:sz w:val="22"/>
                <w:szCs w:val="22"/>
                <w:lang w:val="nl-NL"/>
              </w:rPr>
              <w:t>PCT UBND xã;</w:t>
            </w:r>
          </w:p>
          <w:p w14:paraId="1828E1B5" w14:textId="77777777" w:rsidR="00106837" w:rsidRDefault="00000000" w:rsidP="002A7178">
            <w:pPr>
              <w:pStyle w:val="BodyText"/>
              <w:spacing w:before="0"/>
              <w:ind w:left="0" w:firstLine="0"/>
              <w:rPr>
                <w:sz w:val="22"/>
                <w:szCs w:val="22"/>
                <w:lang w:val="nl-NL"/>
              </w:rPr>
            </w:pPr>
            <w:r>
              <w:rPr>
                <w:sz w:val="22"/>
                <w:szCs w:val="22"/>
                <w:lang w:val="nl-NL"/>
              </w:rPr>
              <w:t>- Các phòng, ban, ngành, đoàn thể;</w:t>
            </w:r>
          </w:p>
          <w:p w14:paraId="62334184" w14:textId="47DEF557" w:rsidR="00106837" w:rsidRDefault="00106837" w:rsidP="002A7178">
            <w:pPr>
              <w:pStyle w:val="BodyText"/>
              <w:spacing w:before="0"/>
              <w:ind w:left="0" w:firstLine="0"/>
              <w:rPr>
                <w:sz w:val="22"/>
                <w:szCs w:val="22"/>
                <w:lang w:val="nl-NL"/>
              </w:rPr>
            </w:pPr>
            <w:r>
              <w:rPr>
                <w:sz w:val="22"/>
                <w:szCs w:val="22"/>
                <w:lang w:val="nl-NL"/>
              </w:rPr>
              <w:t>- Công an xã; Ban chỉ huy QS xã;</w:t>
            </w:r>
          </w:p>
          <w:p w14:paraId="2F65E7A0" w14:textId="699BC6DC" w:rsidR="00090B68" w:rsidRDefault="00000000" w:rsidP="002A7178">
            <w:pPr>
              <w:pStyle w:val="BodyText"/>
              <w:spacing w:before="0"/>
              <w:ind w:left="0" w:firstLine="0"/>
              <w:rPr>
                <w:sz w:val="22"/>
                <w:szCs w:val="22"/>
                <w:lang w:val="nl-NL"/>
              </w:rPr>
            </w:pPr>
            <w:r>
              <w:rPr>
                <w:sz w:val="22"/>
                <w:szCs w:val="22"/>
                <w:lang w:val="nl-NL"/>
              </w:rPr>
              <w:t>- Cổng thông tin điện tử xã;</w:t>
            </w:r>
          </w:p>
          <w:p w14:paraId="7373ACC1" w14:textId="77777777" w:rsidR="00090B68" w:rsidRDefault="00000000" w:rsidP="002A7178">
            <w:pPr>
              <w:pStyle w:val="BodyText"/>
              <w:spacing w:before="0"/>
              <w:ind w:left="0" w:firstLine="0"/>
            </w:pPr>
            <w:r>
              <w:rPr>
                <w:sz w:val="22"/>
                <w:szCs w:val="22"/>
              </w:rPr>
              <w:t>- Lưu: VT, VHXH.</w:t>
            </w:r>
          </w:p>
        </w:tc>
        <w:tc>
          <w:tcPr>
            <w:tcW w:w="4961" w:type="dxa"/>
          </w:tcPr>
          <w:p w14:paraId="37B75AD4" w14:textId="717B9B2D" w:rsidR="00090B68" w:rsidRDefault="00000000">
            <w:pPr>
              <w:jc w:val="center"/>
              <w:rPr>
                <w:rFonts w:ascii="Times New Roman" w:hAnsi="Times New Roman"/>
                <w:b/>
                <w:sz w:val="26"/>
                <w:szCs w:val="28"/>
              </w:rPr>
            </w:pPr>
            <w:r>
              <w:rPr>
                <w:rFonts w:ascii="Times New Roman" w:hAnsi="Times New Roman"/>
                <w:b/>
                <w:sz w:val="26"/>
                <w:szCs w:val="28"/>
              </w:rPr>
              <w:t xml:space="preserve">TM. </w:t>
            </w:r>
            <w:r w:rsidR="0011412B">
              <w:rPr>
                <w:rFonts w:ascii="Times New Roman" w:hAnsi="Times New Roman"/>
                <w:b/>
                <w:sz w:val="26"/>
                <w:szCs w:val="28"/>
              </w:rPr>
              <w:t>ỦY</w:t>
            </w:r>
            <w:r>
              <w:rPr>
                <w:rFonts w:ascii="Times New Roman" w:hAnsi="Times New Roman"/>
                <w:b/>
                <w:sz w:val="26"/>
                <w:szCs w:val="28"/>
              </w:rPr>
              <w:t xml:space="preserve"> BAN NHÂN DÂN</w:t>
            </w:r>
          </w:p>
          <w:p w14:paraId="10245474" w14:textId="77777777" w:rsidR="00090B68" w:rsidRDefault="00000000">
            <w:pPr>
              <w:jc w:val="center"/>
              <w:rPr>
                <w:rFonts w:ascii="Times New Roman" w:hAnsi="Times New Roman"/>
                <w:b/>
                <w:sz w:val="26"/>
                <w:szCs w:val="28"/>
              </w:rPr>
            </w:pPr>
            <w:r>
              <w:rPr>
                <w:rFonts w:ascii="Times New Roman" w:hAnsi="Times New Roman"/>
                <w:b/>
                <w:sz w:val="26"/>
                <w:szCs w:val="28"/>
              </w:rPr>
              <w:t>CHỦ TỊCH</w:t>
            </w:r>
          </w:p>
          <w:p w14:paraId="5CC8AD05" w14:textId="77777777" w:rsidR="00090B68" w:rsidRDefault="00090B68">
            <w:pPr>
              <w:jc w:val="center"/>
              <w:rPr>
                <w:rFonts w:ascii="Times New Roman" w:hAnsi="Times New Roman"/>
                <w:b/>
                <w:sz w:val="26"/>
                <w:szCs w:val="28"/>
              </w:rPr>
            </w:pPr>
          </w:p>
          <w:p w14:paraId="19A29294" w14:textId="77777777" w:rsidR="00090B68" w:rsidRDefault="00090B68">
            <w:pPr>
              <w:pStyle w:val="BodyText"/>
              <w:spacing w:before="0"/>
              <w:ind w:left="0" w:firstLine="0"/>
            </w:pPr>
          </w:p>
          <w:p w14:paraId="0CDDF19D" w14:textId="77777777" w:rsidR="00090B68" w:rsidRDefault="00090B68">
            <w:pPr>
              <w:pStyle w:val="BodyText"/>
              <w:spacing w:before="0"/>
              <w:ind w:left="0" w:firstLine="0"/>
            </w:pPr>
          </w:p>
          <w:p w14:paraId="398AD034" w14:textId="77777777" w:rsidR="00090B68" w:rsidRDefault="00090B68">
            <w:pPr>
              <w:pStyle w:val="BodyText"/>
              <w:spacing w:before="0"/>
              <w:ind w:left="0" w:firstLine="0"/>
            </w:pPr>
          </w:p>
          <w:p w14:paraId="1D622F43" w14:textId="77777777" w:rsidR="00090B68" w:rsidRDefault="00000000">
            <w:pPr>
              <w:jc w:val="center"/>
              <w:rPr>
                <w:rFonts w:ascii="Times New Roman" w:hAnsi="Times New Roman"/>
                <w:b/>
                <w:sz w:val="28"/>
                <w:szCs w:val="28"/>
              </w:rPr>
            </w:pPr>
            <w:r>
              <w:rPr>
                <w:rFonts w:ascii="Times New Roman" w:hAnsi="Times New Roman"/>
                <w:b/>
                <w:sz w:val="28"/>
                <w:szCs w:val="28"/>
              </w:rPr>
              <w:t>Nguyễn Ngọc Nam</w:t>
            </w:r>
          </w:p>
        </w:tc>
      </w:tr>
    </w:tbl>
    <w:p w14:paraId="5CF3E5E6" w14:textId="6749FF43" w:rsidR="00090B68" w:rsidRDefault="00090B68">
      <w:pPr>
        <w:spacing w:before="120" w:after="120"/>
        <w:rPr>
          <w:rFonts w:ascii="Times New Roman" w:hAnsi="Times New Roman"/>
          <w:sz w:val="28"/>
          <w:szCs w:val="28"/>
        </w:rPr>
      </w:pPr>
    </w:p>
    <w:p w14:paraId="543998C0" w14:textId="77777777" w:rsidR="000E0571" w:rsidRDefault="000E0571">
      <w:pPr>
        <w:spacing w:before="120" w:after="120"/>
        <w:rPr>
          <w:rFonts w:ascii="Times New Roman" w:hAnsi="Times New Roman"/>
          <w:sz w:val="28"/>
          <w:szCs w:val="28"/>
        </w:rPr>
      </w:pPr>
    </w:p>
    <w:p w14:paraId="347AB6F8" w14:textId="77777777" w:rsidR="000E0571" w:rsidRDefault="000E0571">
      <w:pPr>
        <w:spacing w:before="120" w:after="120"/>
        <w:rPr>
          <w:rFonts w:ascii="Times New Roman" w:hAnsi="Times New Roman"/>
          <w:sz w:val="28"/>
          <w:szCs w:val="28"/>
        </w:rPr>
      </w:pPr>
    </w:p>
    <w:p w14:paraId="7E8A8ABE" w14:textId="77777777" w:rsidR="000E0571" w:rsidRDefault="000E0571">
      <w:pPr>
        <w:spacing w:before="120" w:after="120"/>
        <w:rPr>
          <w:rFonts w:ascii="Times New Roman" w:hAnsi="Times New Roman"/>
          <w:sz w:val="28"/>
          <w:szCs w:val="28"/>
        </w:rPr>
      </w:pPr>
    </w:p>
    <w:p w14:paraId="3BB05BC7" w14:textId="77777777" w:rsidR="000E0571" w:rsidRDefault="000E0571">
      <w:pPr>
        <w:spacing w:before="120" w:after="120"/>
        <w:rPr>
          <w:rFonts w:ascii="Times New Roman" w:hAnsi="Times New Roman"/>
          <w:sz w:val="28"/>
          <w:szCs w:val="28"/>
        </w:rPr>
      </w:pPr>
    </w:p>
    <w:p w14:paraId="44A6FA30" w14:textId="77777777" w:rsidR="000E0571" w:rsidRDefault="000E0571">
      <w:pPr>
        <w:spacing w:before="120" w:after="120"/>
        <w:rPr>
          <w:rFonts w:ascii="Times New Roman" w:hAnsi="Times New Roman"/>
          <w:sz w:val="28"/>
          <w:szCs w:val="28"/>
        </w:rPr>
      </w:pPr>
    </w:p>
    <w:p w14:paraId="1E6E8150" w14:textId="77777777" w:rsidR="000E0571" w:rsidRDefault="000E0571">
      <w:pPr>
        <w:spacing w:before="120" w:after="120"/>
        <w:rPr>
          <w:rFonts w:ascii="Times New Roman" w:hAnsi="Times New Roman"/>
          <w:sz w:val="28"/>
          <w:szCs w:val="28"/>
        </w:rPr>
      </w:pPr>
    </w:p>
    <w:p w14:paraId="583F2186" w14:textId="77777777" w:rsidR="000E0571" w:rsidRDefault="000E0571">
      <w:pPr>
        <w:spacing w:before="120" w:after="120"/>
        <w:rPr>
          <w:rFonts w:ascii="Times New Roman" w:hAnsi="Times New Roman"/>
          <w:sz w:val="28"/>
          <w:szCs w:val="28"/>
        </w:rPr>
      </w:pPr>
    </w:p>
    <w:p w14:paraId="611933CB" w14:textId="77777777" w:rsidR="000E0571" w:rsidRDefault="000E0571">
      <w:pPr>
        <w:spacing w:before="120" w:after="120"/>
        <w:rPr>
          <w:rFonts w:ascii="Times New Roman" w:hAnsi="Times New Roman"/>
          <w:sz w:val="28"/>
          <w:szCs w:val="28"/>
        </w:rPr>
      </w:pPr>
    </w:p>
    <w:p w14:paraId="4B2A60EC" w14:textId="77777777" w:rsidR="000E0571" w:rsidRDefault="000E0571">
      <w:pPr>
        <w:spacing w:before="120" w:after="120"/>
        <w:rPr>
          <w:rFonts w:ascii="Times New Roman" w:hAnsi="Times New Roman"/>
          <w:sz w:val="28"/>
          <w:szCs w:val="28"/>
        </w:rPr>
      </w:pPr>
    </w:p>
    <w:p w14:paraId="10CDF5E3" w14:textId="77777777" w:rsidR="000E0571" w:rsidRDefault="000E0571">
      <w:pPr>
        <w:spacing w:before="120" w:after="120"/>
        <w:rPr>
          <w:rFonts w:ascii="Times New Roman" w:hAnsi="Times New Roman"/>
          <w:sz w:val="28"/>
          <w:szCs w:val="28"/>
        </w:rPr>
      </w:pPr>
    </w:p>
    <w:p w14:paraId="77BE26A1" w14:textId="77777777" w:rsidR="000E0571" w:rsidRDefault="000E0571">
      <w:pPr>
        <w:spacing w:before="120" w:after="120"/>
        <w:rPr>
          <w:rFonts w:ascii="Times New Roman" w:hAnsi="Times New Roman"/>
          <w:sz w:val="28"/>
          <w:szCs w:val="28"/>
        </w:rPr>
      </w:pPr>
    </w:p>
    <w:p w14:paraId="3A45137B" w14:textId="77777777" w:rsidR="000E0571" w:rsidRDefault="000E0571">
      <w:pPr>
        <w:spacing w:before="120" w:after="120"/>
        <w:rPr>
          <w:rFonts w:ascii="Times New Roman" w:hAnsi="Times New Roman"/>
          <w:sz w:val="28"/>
          <w:szCs w:val="28"/>
        </w:rPr>
      </w:pPr>
    </w:p>
    <w:p w14:paraId="049C6E70" w14:textId="77777777" w:rsidR="000E0571" w:rsidRDefault="000E0571">
      <w:pPr>
        <w:spacing w:before="120" w:after="120"/>
        <w:rPr>
          <w:rFonts w:ascii="Times New Roman" w:hAnsi="Times New Roman"/>
          <w:sz w:val="28"/>
          <w:szCs w:val="28"/>
        </w:rPr>
      </w:pPr>
    </w:p>
    <w:tbl>
      <w:tblPr>
        <w:tblW w:w="9356" w:type="dxa"/>
        <w:jc w:val="center"/>
        <w:tblLook w:val="00A0" w:firstRow="1" w:lastRow="0" w:firstColumn="1" w:lastColumn="0" w:noHBand="0" w:noVBand="0"/>
      </w:tblPr>
      <w:tblGrid>
        <w:gridCol w:w="2978"/>
        <w:gridCol w:w="6378"/>
      </w:tblGrid>
      <w:tr w:rsidR="00090B68" w14:paraId="00C7D666" w14:textId="77777777">
        <w:trPr>
          <w:trHeight w:val="997"/>
          <w:jc w:val="center"/>
        </w:trPr>
        <w:tc>
          <w:tcPr>
            <w:tcW w:w="2978" w:type="dxa"/>
          </w:tcPr>
          <w:p w14:paraId="13C79CFF" w14:textId="77777777" w:rsidR="00090B68" w:rsidRDefault="00000000" w:rsidP="00106837">
            <w:pPr>
              <w:jc w:val="center"/>
              <w:rPr>
                <w:rFonts w:ascii="Times New Roman" w:hAnsi="Times New Roman"/>
                <w:b/>
                <w:sz w:val="26"/>
                <w:szCs w:val="28"/>
              </w:rPr>
            </w:pPr>
            <w:r>
              <w:rPr>
                <w:rFonts w:ascii="Times New Roman" w:hAnsi="Times New Roman"/>
                <w:b/>
                <w:sz w:val="26"/>
                <w:szCs w:val="28"/>
              </w:rPr>
              <w:lastRenderedPageBreak/>
              <w:t>ỦY BAN NHÂN DÂN</w:t>
            </w:r>
          </w:p>
          <w:p w14:paraId="6BDEA073" w14:textId="77777777" w:rsidR="00090B68" w:rsidRDefault="00000000">
            <w:pPr>
              <w:jc w:val="center"/>
              <w:rPr>
                <w:rFonts w:ascii="Times New Roman" w:hAnsi="Times New Roman"/>
                <w:b/>
                <w:sz w:val="26"/>
                <w:szCs w:val="28"/>
              </w:rPr>
            </w:pPr>
            <w:r>
              <w:rPr>
                <w:rFonts w:ascii="Times New Roman" w:hAnsi="Times New Roman"/>
                <w:b/>
                <w:sz w:val="26"/>
                <w:szCs w:val="28"/>
              </w:rPr>
              <w:t>XÃ CẨM DUỆ</w:t>
            </w:r>
          </w:p>
          <w:p w14:paraId="35420890" w14:textId="2772979B" w:rsidR="00090B68" w:rsidRDefault="00000000">
            <w:pP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53120" behindDoc="0" locked="0" layoutInCell="1" allowOverlap="1" wp14:anchorId="1F5C428D" wp14:editId="3171E1F5">
                      <wp:simplePos x="0" y="0"/>
                      <wp:positionH relativeFrom="column">
                        <wp:posOffset>415290</wp:posOffset>
                      </wp:positionH>
                      <wp:positionV relativeFrom="paragraph">
                        <wp:posOffset>24765</wp:posOffset>
                      </wp:positionV>
                      <wp:extent cx="864235" cy="0"/>
                      <wp:effectExtent l="0" t="0" r="1206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ED322" id="AutoShape 5" o:spid="_x0000_s1026" type="#_x0000_t32" style="position:absolute;margin-left:32.7pt;margin-top:1.95pt;width:68.0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VduAEAAFUDAAAOAAAAZHJzL2Uyb0RvYy54bWysU8Fu2zAMvQ/YPwi6L06ypei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bm0/Ljysp&#10;1MVVQX3JC8Txq8FBZKORHAls18ctep8mirQoVeD4yDGzgvqSkIt6fLDOlcE6L8ZGfl4tVyWB0Vmd&#10;nTmMqdtvHYkj5NUoX2kxed6GER68LmC9Af3lbEew7sVOxZ0/K5PFyJvH9R71aUcXxdLsCsvznuXl&#10;eHsv2a9/w+Y3AAAA//8DAFBLAwQUAAYACAAAACEA5RMllNsAAAAGAQAADwAAAGRycy9kb3ducmV2&#10;LnhtbEyOwU7DMBBE70j8g7VIXBC1E0jVhjhVhcSBI20lrtt4mwTidRQ7TejXY7jAcTSjN6/YzLYT&#10;Zxp861hDslAgiCtnWq41HPYv9ysQPiAb7ByThi/ysCmvrwrMjZv4jc67UIsIYZ+jhiaEPpfSVw1Z&#10;9AvXE8fu5AaLIcahlmbAKcJtJ1OlltJiy/GhwZ6eG6o+d6PVQH7MErVd2/rwepnu3tPLx9Tvtb69&#10;mbdPIALN4W8MP/pRHcrodHQjGy86DcvsMS41PKxBxDpVSQbi+JtlWcj/+uU3AAAA//8DAFBLAQIt&#10;ABQABgAIAAAAIQC2gziS/gAAAOEBAAATAAAAAAAAAAAAAAAAAAAAAABbQ29udGVudF9UeXBlc10u&#10;eG1sUEsBAi0AFAAGAAgAAAAhADj9If/WAAAAlAEAAAsAAAAAAAAAAAAAAAAALwEAAF9yZWxzLy5y&#10;ZWxzUEsBAi0AFAAGAAgAAAAhAAVa9V24AQAAVQMAAA4AAAAAAAAAAAAAAAAALgIAAGRycy9lMm9E&#10;b2MueG1sUEsBAi0AFAAGAAgAAAAhAOUTJZTbAAAABgEAAA8AAAAAAAAAAAAAAAAAEgQAAGRycy9k&#10;b3ducmV2LnhtbFBLBQYAAAAABAAEAPMAAAAaBQAAAAA=&#10;"/>
                  </w:pict>
                </mc:Fallback>
              </mc:AlternateContent>
            </w:r>
          </w:p>
          <w:p w14:paraId="56BE565C" w14:textId="61032208" w:rsidR="0065143D" w:rsidRDefault="0065143D">
            <w:pPr>
              <w:rPr>
                <w:rFonts w:ascii="Times New Roman" w:hAnsi="Times New Roman"/>
                <w:b/>
                <w:sz w:val="28"/>
                <w:szCs w:val="28"/>
              </w:rPr>
            </w:pPr>
            <w:r>
              <w:rPr>
                <w:rFonts w:ascii="Times New Roman" w:hAnsi="Times New Roman"/>
                <w:b/>
                <w:sz w:val="28"/>
                <w:szCs w:val="28"/>
              </w:rPr>
              <w:t>DỰ THẢO</w:t>
            </w:r>
          </w:p>
        </w:tc>
        <w:tc>
          <w:tcPr>
            <w:tcW w:w="6378" w:type="dxa"/>
          </w:tcPr>
          <w:p w14:paraId="5F03E78E" w14:textId="78D0314A" w:rsidR="00090B68" w:rsidRDefault="00000000">
            <w:pPr>
              <w:jc w:val="center"/>
              <w:rPr>
                <w:rFonts w:ascii="Times New Roman" w:hAnsi="Times New Roman"/>
                <w:b/>
                <w:sz w:val="26"/>
                <w:szCs w:val="28"/>
              </w:rPr>
            </w:pPr>
            <w:r>
              <w:rPr>
                <w:rFonts w:ascii="Times New Roman" w:hAnsi="Times New Roman"/>
                <w:b/>
                <w:sz w:val="26"/>
                <w:szCs w:val="28"/>
              </w:rPr>
              <w:t>CỘNG H</w:t>
            </w:r>
            <w:r w:rsidR="000A70AF">
              <w:rPr>
                <w:rFonts w:ascii="Times New Roman" w:hAnsi="Times New Roman"/>
                <w:b/>
                <w:sz w:val="26"/>
                <w:szCs w:val="28"/>
              </w:rPr>
              <w:t>ÒA</w:t>
            </w:r>
            <w:r>
              <w:rPr>
                <w:rFonts w:ascii="Times New Roman" w:hAnsi="Times New Roman"/>
                <w:b/>
                <w:sz w:val="26"/>
                <w:szCs w:val="28"/>
              </w:rPr>
              <w:t xml:space="preserve"> XÃ HỘI CHỦ NGHĨA VIỆT NAM</w:t>
            </w:r>
          </w:p>
          <w:p w14:paraId="33D70E26" w14:textId="77777777" w:rsidR="00090B68" w:rsidRDefault="00000000">
            <w:pPr>
              <w:jc w:val="center"/>
              <w:rPr>
                <w:rFonts w:ascii="Times New Roman" w:hAnsi="Times New Roman"/>
                <w:b/>
                <w:bCs/>
                <w:sz w:val="28"/>
                <w:szCs w:val="28"/>
              </w:rPr>
            </w:pPr>
            <w:r>
              <w:rPr>
                <w:rFonts w:ascii="Times New Roman" w:hAnsi="Times New Roman"/>
                <w:b/>
                <w:bCs/>
                <w:sz w:val="28"/>
                <w:szCs w:val="28"/>
              </w:rPr>
              <w:t>Độc lập - Tự do - Hạnh phúc</w:t>
            </w:r>
          </w:p>
          <w:p w14:paraId="5C46A04B" w14:textId="77777777" w:rsidR="00090B68" w:rsidRDefault="00000000">
            <w:pPr>
              <w:rPr>
                <w:rFonts w:ascii="Times New Roman" w:hAnsi="Times New Roman"/>
                <w:sz w:val="28"/>
                <w:szCs w:val="28"/>
              </w:rPr>
            </w:pPr>
            <w:r>
              <w:rPr>
                <w:rFonts w:ascii="Times New Roman" w:hAnsi="Times New Roman"/>
                <w:b/>
                <w:bCs/>
                <w:noProof/>
                <w:sz w:val="28"/>
                <w:szCs w:val="28"/>
              </w:rPr>
              <mc:AlternateContent>
                <mc:Choice Requires="wps">
                  <w:drawing>
                    <wp:anchor distT="4294967295" distB="4294967295" distL="114300" distR="114300" simplePos="0" relativeHeight="251668480" behindDoc="0" locked="0" layoutInCell="1" allowOverlap="1" wp14:anchorId="78F63976" wp14:editId="19074C52">
                      <wp:simplePos x="0" y="0"/>
                      <wp:positionH relativeFrom="column">
                        <wp:posOffset>1020445</wp:posOffset>
                      </wp:positionH>
                      <wp:positionV relativeFrom="paragraph">
                        <wp:posOffset>30480</wp:posOffset>
                      </wp:positionV>
                      <wp:extent cx="1720850" cy="6350"/>
                      <wp:effectExtent l="0" t="0" r="31750" b="317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BC9AE" id="Line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5pt,2.4pt" to="21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NUswEAAEsDAAAOAAAAZHJzL2Uyb0RvYy54bWysU01v2zAMvQ/YfxB0X+xkSNcZcXpI1126&#10;LUC7H8DowxYmi4KoxM6/n6S4WbfdhvkgkCL59PhIb+6mwbKTCmTQtXy5qDlTTqA0rmv59+eHd7ec&#10;UQQnwaJTLT8r4nfbt282o2/UCnu0UgWWQBw1o295H6NvqopErwagBXrlUlBjGCAmN3SVDDAm9MFW&#10;q7q+qUYM0gcUiijd3l+CfFvwtVYiftOaVGS25YlbLGco5yGf1XYDTRfA90bMNOAfWAxgXHr0CnUP&#10;EdgxmL+gBiMCEuq4EDhUqLURqvSQulnWf3Tz1INXpZckDvmrTPT/YMXX087tQ6YuJvfkH1H8IOZw&#10;14PrVCHwfPZpcMssVTV6aq4l2SG/D+wwfkGZcuAYsagw6TBkyNQfm4rY56vYaopMpMvlh1V9u04z&#10;ESl28z5Z+QFoXmp9oPhZ4cCy0XJrXJYCGjg9UrykvqTka4cPxtoyTuvY2PKP69W6FBBaI3Mwp1Ho&#10;Djsb2AnyQpRvfve3tIBHJwtYr0B+mu0Ixl7sxNO6WY8sQd43ag4oz/uQuWUvTaw0NG9XXonXfsn6&#10;9Q9sfwIAAP//AwBQSwMEFAAGAAgAAAAhACRennPbAAAABwEAAA8AAABkcnMvZG93bnJldi54bWxM&#10;j8tOwzAQRfdI/IM1SGwqavdBqUKcCgHZsaGA2E7jIYmIx2nstoGvZ1jB8uhe3TmTb0bfqSMNsQ1s&#10;YTY1oIir4FquLby+lFdrUDEhO+wCk4UvirApzs9yzFw48TMdt6lWMsIxQwtNSn2mdawa8hinoSeW&#10;7CMMHpPgUGs34EnGfafnxqy0x5blQoM93TdUfW4P3kIs32hffk+qiXlf1IHm+4enR7T28mK8uwWV&#10;aEx/ZfjVF3UoxGkXDuyi6oRX5kaqFpbygeTLxUx4Z+F6DbrI9X//4gcAAP//AwBQSwECLQAUAAYA&#10;CAAAACEAtoM4kv4AAADhAQAAEwAAAAAAAAAAAAAAAAAAAAAAW0NvbnRlbnRfVHlwZXNdLnhtbFBL&#10;AQItABQABgAIAAAAIQA4/SH/1gAAAJQBAAALAAAAAAAAAAAAAAAAAC8BAABfcmVscy8ucmVsc1BL&#10;AQItABQABgAIAAAAIQDP8cNUswEAAEsDAAAOAAAAAAAAAAAAAAAAAC4CAABkcnMvZTJvRG9jLnht&#10;bFBLAQItABQABgAIAAAAIQAkXp5z2wAAAAcBAAAPAAAAAAAAAAAAAAAAAA0EAABkcnMvZG93bnJl&#10;di54bWxQSwUGAAAAAAQABADzAAAAFQUAAAAA&#10;"/>
                  </w:pict>
                </mc:Fallback>
              </mc:AlternateContent>
            </w:r>
          </w:p>
          <w:p w14:paraId="1C804AF2" w14:textId="77777777" w:rsidR="00090B68" w:rsidRDefault="00090B68">
            <w:pPr>
              <w:jc w:val="center"/>
              <w:rPr>
                <w:rFonts w:ascii="Times New Roman" w:hAnsi="Times New Roman"/>
                <w:sz w:val="12"/>
                <w:szCs w:val="28"/>
              </w:rPr>
            </w:pPr>
          </w:p>
        </w:tc>
      </w:tr>
    </w:tbl>
    <w:p w14:paraId="0D78A82D" w14:textId="77777777" w:rsidR="00090B68" w:rsidRDefault="00090B68">
      <w:pPr>
        <w:keepNext/>
        <w:rPr>
          <w:rFonts w:ascii="Times New Roman" w:hAnsi="Times New Roman"/>
          <w:b/>
          <w:bCs/>
          <w:sz w:val="2"/>
          <w:szCs w:val="28"/>
        </w:rPr>
      </w:pPr>
    </w:p>
    <w:p w14:paraId="68D884C3" w14:textId="77777777" w:rsidR="00090B68" w:rsidRDefault="00000000">
      <w:pPr>
        <w:keepNext/>
        <w:jc w:val="center"/>
        <w:rPr>
          <w:rFonts w:ascii="Times New Roman" w:hAnsi="Times New Roman"/>
          <w:b/>
          <w:bCs/>
          <w:sz w:val="28"/>
          <w:szCs w:val="28"/>
        </w:rPr>
      </w:pPr>
      <w:r>
        <w:rPr>
          <w:rFonts w:ascii="Times New Roman" w:hAnsi="Times New Roman"/>
          <w:b/>
          <w:bCs/>
          <w:sz w:val="28"/>
          <w:szCs w:val="28"/>
        </w:rPr>
        <w:t>QUY ĐỊNH</w:t>
      </w:r>
    </w:p>
    <w:p w14:paraId="556A1DF1" w14:textId="0B3C6C93" w:rsidR="00090B68" w:rsidRDefault="000A70AF">
      <w:pPr>
        <w:jc w:val="center"/>
        <w:rPr>
          <w:rFonts w:ascii="Times New Roman" w:hAnsi="Times New Roman"/>
          <w:b/>
          <w:spacing w:val="-8"/>
          <w:sz w:val="28"/>
          <w:szCs w:val="28"/>
        </w:rPr>
      </w:pPr>
      <w:r>
        <w:rPr>
          <w:rFonts w:ascii="Times New Roman" w:hAnsi="Times New Roman"/>
          <w:b/>
          <w:spacing w:val="-8"/>
          <w:sz w:val="28"/>
          <w:szCs w:val="28"/>
        </w:rPr>
        <w:t xml:space="preserve">Chức năng, nhiệm vụ, quyền hạn và cơ cấu tổ chức </w:t>
      </w:r>
    </w:p>
    <w:p w14:paraId="630B9AB0" w14:textId="77777777" w:rsidR="00090B68" w:rsidRDefault="00000000">
      <w:pPr>
        <w:jc w:val="center"/>
        <w:rPr>
          <w:rFonts w:ascii="Times New Roman" w:hAnsi="Times New Roman"/>
          <w:b/>
          <w:sz w:val="28"/>
          <w:szCs w:val="28"/>
        </w:rPr>
      </w:pPr>
      <w:r>
        <w:rPr>
          <w:rFonts w:ascii="Times New Roman" w:hAnsi="Times New Roman"/>
          <w:b/>
          <w:spacing w:val="-8"/>
          <w:sz w:val="28"/>
          <w:szCs w:val="28"/>
        </w:rPr>
        <w:t>của Phòng Văn hóa - Xã hội</w:t>
      </w:r>
      <w:r>
        <w:rPr>
          <w:rFonts w:ascii="Times New Roman" w:hAnsi="Times New Roman"/>
          <w:b/>
          <w:sz w:val="28"/>
          <w:szCs w:val="28"/>
        </w:rPr>
        <w:t xml:space="preserve"> thuộc Ủy ban nhân dân xã Cẩm Duệ</w:t>
      </w:r>
    </w:p>
    <w:p w14:paraId="4F3A409B" w14:textId="1E8F7EB1" w:rsidR="00090B68" w:rsidRDefault="00000000">
      <w:pPr>
        <w:ind w:firstLine="567"/>
        <w:jc w:val="center"/>
        <w:rPr>
          <w:rFonts w:ascii="Times New Roman" w:hAnsi="Times New Roman"/>
          <w:i/>
          <w:sz w:val="28"/>
          <w:szCs w:val="28"/>
        </w:rPr>
      </w:pPr>
      <w:r>
        <w:rPr>
          <w:rFonts w:ascii="Times New Roman" w:hAnsi="Times New Roman"/>
          <w:i/>
          <w:sz w:val="28"/>
          <w:szCs w:val="28"/>
        </w:rPr>
        <w:t>(Ban hành kèm theo Quyết định số:        /QĐ-UBND ngày     /</w:t>
      </w:r>
      <w:r w:rsidR="000A70AF">
        <w:rPr>
          <w:rFonts w:ascii="Times New Roman" w:hAnsi="Times New Roman"/>
          <w:i/>
          <w:sz w:val="28"/>
          <w:szCs w:val="28"/>
        </w:rPr>
        <w:t>9</w:t>
      </w:r>
      <w:r>
        <w:rPr>
          <w:rFonts w:ascii="Times New Roman" w:hAnsi="Times New Roman"/>
          <w:i/>
          <w:sz w:val="28"/>
          <w:szCs w:val="28"/>
        </w:rPr>
        <w:t>/2025</w:t>
      </w:r>
    </w:p>
    <w:p w14:paraId="08CD5F04" w14:textId="77777777" w:rsidR="00090B68" w:rsidRDefault="00000000">
      <w:pPr>
        <w:ind w:firstLine="567"/>
        <w:jc w:val="center"/>
        <w:rPr>
          <w:rFonts w:ascii="Times New Roman" w:hAnsi="Times New Roman"/>
          <w:i/>
          <w:sz w:val="28"/>
          <w:szCs w:val="28"/>
        </w:rPr>
      </w:pPr>
      <w:r>
        <w:rPr>
          <w:rFonts w:ascii="Times New Roman" w:hAnsi="Times New Roman"/>
          <w:i/>
          <w:sz w:val="28"/>
          <w:szCs w:val="28"/>
        </w:rPr>
        <w:t xml:space="preserve"> của Uỷ ban nhân dân xã Cẩm Duệ)</w:t>
      </w:r>
    </w:p>
    <w:p w14:paraId="49C2D4B9" w14:textId="77777777" w:rsidR="00090B68" w:rsidRDefault="00090B68">
      <w:pPr>
        <w:ind w:firstLine="567"/>
        <w:jc w:val="center"/>
        <w:rPr>
          <w:rFonts w:ascii="Times New Roman" w:hAnsi="Times New Roman"/>
          <w:i/>
          <w:sz w:val="28"/>
          <w:szCs w:val="28"/>
        </w:rPr>
      </w:pPr>
    </w:p>
    <w:p w14:paraId="5267A6DB" w14:textId="77777777" w:rsidR="00090B68" w:rsidRDefault="00000000">
      <w:pPr>
        <w:pStyle w:val="Heading2"/>
        <w:spacing w:before="0"/>
        <w:ind w:right="-6"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                                             CHƯƠNG I</w:t>
      </w:r>
    </w:p>
    <w:p w14:paraId="6D78FDBE" w14:textId="19826420" w:rsidR="00090B68" w:rsidRDefault="000A70AF">
      <w:pPr>
        <w:jc w:val="center"/>
        <w:rPr>
          <w:rFonts w:ascii="Times New Roman" w:hAnsi="Times New Roman"/>
          <w:b/>
          <w:sz w:val="28"/>
          <w:szCs w:val="28"/>
        </w:rPr>
      </w:pPr>
      <w:r>
        <w:rPr>
          <w:rFonts w:ascii="Times New Roman" w:hAnsi="Times New Roman"/>
          <w:b/>
          <w:sz w:val="28"/>
          <w:szCs w:val="28"/>
        </w:rPr>
        <w:t>VỊ TRÍ, CHỨC NĂNG, NHIỆM VỤ VÀ QUYỀN HẠN</w:t>
      </w:r>
    </w:p>
    <w:p w14:paraId="55AB483A" w14:textId="77777777" w:rsidR="00090B68" w:rsidRDefault="00000000">
      <w:pPr>
        <w:pStyle w:val="Heading2"/>
        <w:spacing w:before="120" w:after="120"/>
        <w:ind w:right="-6"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Điều 1. Vị trí và chức năng</w:t>
      </w:r>
    </w:p>
    <w:p w14:paraId="26FEA99F" w14:textId="77777777" w:rsidR="00090B68" w:rsidRDefault="00000000">
      <w:pPr>
        <w:pStyle w:val="NormalWeb"/>
        <w:shd w:val="clear" w:color="auto" w:fill="FFFFFF"/>
        <w:spacing w:before="120" w:beforeAutospacing="0" w:after="120" w:afterAutospacing="0"/>
        <w:ind w:firstLine="709"/>
        <w:jc w:val="both"/>
        <w:rPr>
          <w:sz w:val="28"/>
          <w:szCs w:val="28"/>
          <w:shd w:val="clear" w:color="auto" w:fill="FFFFFF"/>
        </w:rPr>
      </w:pPr>
      <w:r>
        <w:rPr>
          <w:sz w:val="28"/>
          <w:szCs w:val="28"/>
          <w:shd w:val="clear" w:color="auto" w:fill="FFFFFF"/>
        </w:rPr>
        <w:t xml:space="preserve">1. Phòng Văn hóa - </w:t>
      </w:r>
      <w:r>
        <w:rPr>
          <w:sz w:val="28"/>
          <w:szCs w:val="28"/>
          <w:shd w:val="clear" w:color="auto" w:fill="FFFFFF"/>
          <w:lang w:val="en-GB"/>
        </w:rPr>
        <w:t>Xã</w:t>
      </w:r>
      <w:r>
        <w:rPr>
          <w:sz w:val="28"/>
          <w:szCs w:val="28"/>
          <w:shd w:val="clear" w:color="auto" w:fill="FFFFFF"/>
        </w:rPr>
        <w:t xml:space="preserve"> hội là cơ quan chuyên môn thuộc Ủy ban nhân dân  </w:t>
      </w:r>
      <w:r>
        <w:rPr>
          <w:sz w:val="28"/>
          <w:szCs w:val="28"/>
          <w:shd w:val="clear" w:color="auto" w:fill="FFFFFF"/>
          <w:lang w:val="en-GB"/>
        </w:rPr>
        <w:t xml:space="preserve">xã </w:t>
      </w:r>
      <w:r>
        <w:rPr>
          <w:sz w:val="28"/>
          <w:szCs w:val="28"/>
          <w:shd w:val="clear" w:color="auto" w:fill="FFFFFF"/>
        </w:rPr>
        <w:t xml:space="preserve">Cẩm Duệ, tham mưu, giúp Ủy ban nhân dân </w:t>
      </w:r>
      <w:r>
        <w:rPr>
          <w:sz w:val="28"/>
          <w:szCs w:val="28"/>
          <w:shd w:val="clear" w:color="auto" w:fill="FFFFFF"/>
          <w:lang w:val="en-GB"/>
        </w:rPr>
        <w:t>xã</w:t>
      </w:r>
      <w:r>
        <w:rPr>
          <w:sz w:val="28"/>
          <w:szCs w:val="28"/>
          <w:shd w:val="clear" w:color="auto" w:fill="FFFFFF"/>
        </w:rPr>
        <w:t xml:space="preserve"> thực hiện chức năng quản lý nhà nước về</w:t>
      </w:r>
      <w:r>
        <w:rPr>
          <w:sz w:val="28"/>
          <w:szCs w:val="28"/>
          <w:shd w:val="clear" w:color="auto" w:fill="FFFFFF"/>
          <w:lang w:val="en-GB"/>
        </w:rPr>
        <w:t xml:space="preserve"> các lĩnh vực</w:t>
      </w:r>
      <w:r>
        <w:rPr>
          <w:sz w:val="28"/>
          <w:szCs w:val="28"/>
          <w:shd w:val="clear" w:color="auto" w:fill="FFFFFF"/>
        </w:rPr>
        <w:t xml:space="preserve">: </w:t>
      </w:r>
    </w:p>
    <w:p w14:paraId="12BDF65B" w14:textId="77777777" w:rsidR="00090B68" w:rsidRDefault="00000000">
      <w:pPr>
        <w:spacing w:before="120" w:after="120"/>
        <w:ind w:firstLine="709"/>
        <w:jc w:val="both"/>
        <w:rPr>
          <w:rFonts w:ascii="Times New Roman" w:hAnsi="Times New Roman"/>
          <w:sz w:val="28"/>
          <w:szCs w:val="28"/>
        </w:rPr>
      </w:pPr>
      <w:r>
        <w:rPr>
          <w:rFonts w:ascii="Times New Roman" w:hAnsi="Times New Roman"/>
          <w:sz w:val="28"/>
          <w:szCs w:val="28"/>
        </w:rPr>
        <w:t>- Lĩnh vực Nội vụ gồm: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14:paraId="1CA0C060" w14:textId="3A47DE6A" w:rsidR="00090B68" w:rsidRPr="000A70AF" w:rsidRDefault="00000000">
      <w:pPr>
        <w:pStyle w:val="NormalWeb"/>
        <w:shd w:val="clear" w:color="auto" w:fill="FFFFFF"/>
        <w:spacing w:before="120" w:beforeAutospacing="0" w:after="120" w:afterAutospacing="0"/>
        <w:ind w:firstLine="709"/>
        <w:jc w:val="both"/>
        <w:rPr>
          <w:sz w:val="28"/>
          <w:szCs w:val="28"/>
          <w:lang w:val="en-US"/>
        </w:rPr>
      </w:pPr>
      <w:r>
        <w:rPr>
          <w:sz w:val="28"/>
          <w:szCs w:val="28"/>
          <w:lang w:val="en-US"/>
        </w:rPr>
        <w:t>- Lĩnh vực Giáo dục và Đào tạo t</w:t>
      </w:r>
      <w:r>
        <w:rPr>
          <w:sz w:val="28"/>
          <w:szCs w:val="28"/>
        </w:rPr>
        <w:t>hực hiện chức năng quản lý nhà nước đối với: Giáo dục mầm non; giáo dục phổ thông (cơ sở giáo dục mầm non, trường tiểu học, trường trung học cơ sở, trường phổ thông có nhiều cấp học có cấp học cao nhất là cấp trung học cơ sở); trung tâm học tập cộng đồng.</w:t>
      </w:r>
    </w:p>
    <w:p w14:paraId="5E00E902" w14:textId="2D01F3C8" w:rsidR="00090B68" w:rsidRDefault="00000000">
      <w:pPr>
        <w:pStyle w:val="NormalWeb"/>
        <w:shd w:val="clear" w:color="auto" w:fill="FFFFFF"/>
        <w:spacing w:before="120" w:beforeAutospacing="0" w:after="120" w:afterAutospacing="0"/>
        <w:ind w:firstLine="709"/>
        <w:jc w:val="both"/>
        <w:rPr>
          <w:sz w:val="28"/>
          <w:szCs w:val="28"/>
          <w:lang w:val="en-GB"/>
        </w:rPr>
      </w:pPr>
      <w:r>
        <w:rPr>
          <w:sz w:val="28"/>
          <w:szCs w:val="28"/>
          <w:lang w:val="en-US"/>
        </w:rPr>
        <w:t>- Lĩnh vực Văn hóa, Khoa học và Thông tin, gồm:</w:t>
      </w:r>
      <w:r w:rsidR="000A70AF">
        <w:rPr>
          <w:sz w:val="28"/>
          <w:szCs w:val="28"/>
          <w:lang w:val="en-US"/>
        </w:rPr>
        <w:t xml:space="preserve"> </w:t>
      </w:r>
      <w:r>
        <w:rPr>
          <w:sz w:val="28"/>
          <w:szCs w:val="28"/>
        </w:rPr>
        <w:t xml:space="preserve">Văn hóa; gia đình; thể dục, thể thao; </w:t>
      </w:r>
      <w:r>
        <w:rPr>
          <w:sz w:val="28"/>
          <w:szCs w:val="28"/>
          <w:lang w:val="en-GB"/>
        </w:rPr>
        <w:t xml:space="preserve">du lịch, </w:t>
      </w:r>
      <w:r>
        <w:rPr>
          <w:sz w:val="28"/>
          <w:szCs w:val="28"/>
        </w:rPr>
        <w:t xml:space="preserve">quảng cáo; </w:t>
      </w:r>
      <w:r>
        <w:rPr>
          <w:sz w:val="28"/>
          <w:szCs w:val="28"/>
          <w:lang w:val="en-GB"/>
        </w:rPr>
        <w:t>phát thanh truyền hình; báo chí; thông tin cơ sở; thông tin đối ngoại; hoạt động nghiên cứu khoa học, phát triển công nghệ, đổi mới sáng tạo, phát triển tiềm lực khoa học và công nghệ;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w:t>
      </w:r>
    </w:p>
    <w:p w14:paraId="63F7CC2A" w14:textId="3225C079" w:rsidR="00090B68" w:rsidRDefault="00000000">
      <w:pPr>
        <w:shd w:val="clear" w:color="auto" w:fill="FFFFFF"/>
        <w:spacing w:before="120" w:after="120"/>
        <w:ind w:firstLine="709"/>
        <w:jc w:val="both"/>
        <w:rPr>
          <w:rFonts w:ascii="Times New Roman" w:hAnsi="Times New Roman"/>
          <w:sz w:val="28"/>
          <w:szCs w:val="28"/>
        </w:rPr>
      </w:pPr>
      <w:r>
        <w:rPr>
          <w:rFonts w:ascii="Times New Roman" w:hAnsi="Times New Roman"/>
          <w:sz w:val="28"/>
          <w:szCs w:val="28"/>
        </w:rPr>
        <w:t>- Lĩnh vực Y tế, gồm: Y tế dự phòng; khám bệnh, chữa bệnh, phục hồi chức năng; bà mẹ, trẻ em; dân số; phòng, chống tệ nạn xã hội (không bao gồm cai nghiện ma túy và quản lý sau cai nghiện ma túy); bảo trợ xã hội; y học cổ truyền; dược; mỹ phẩm; an toàn thực phẩm; thiết bị y tế; bảo hiểm y tế.</w:t>
      </w:r>
    </w:p>
    <w:p w14:paraId="34604A50" w14:textId="77777777" w:rsidR="00090B68" w:rsidRDefault="00000000">
      <w:pPr>
        <w:shd w:val="clear" w:color="auto" w:fill="FFFFFF"/>
        <w:spacing w:before="120" w:after="120"/>
        <w:ind w:firstLine="709"/>
        <w:jc w:val="both"/>
        <w:rPr>
          <w:rFonts w:ascii="Times New Roman" w:hAnsi="Times New Roman"/>
          <w:sz w:val="28"/>
          <w:szCs w:val="28"/>
        </w:rPr>
      </w:pPr>
      <w:r>
        <w:rPr>
          <w:rFonts w:ascii="Times New Roman" w:hAnsi="Times New Roman"/>
          <w:sz w:val="28"/>
          <w:szCs w:val="28"/>
        </w:rPr>
        <w:t xml:space="preserve">2. Phòng Văn hóa - Xã hội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UBND xã, đồng thời chịu sự chỉ đạo, kiểm tra, </w:t>
      </w:r>
      <w:r>
        <w:rPr>
          <w:rFonts w:ascii="Times New Roman" w:hAnsi="Times New Roman"/>
          <w:spacing w:val="-4"/>
          <w:sz w:val="28"/>
          <w:szCs w:val="28"/>
        </w:rPr>
        <w:t>hướng dẫn về chuyên môn nghiệp vụ của cơ quan chuyên môn thuộc UBND tỉnh.</w:t>
      </w:r>
    </w:p>
    <w:p w14:paraId="6D0FBDD8" w14:textId="77777777" w:rsidR="00090B68" w:rsidRDefault="00000000">
      <w:pPr>
        <w:shd w:val="clear" w:color="auto" w:fill="FFFFFF"/>
        <w:spacing w:before="120" w:after="120"/>
        <w:ind w:firstLine="567"/>
        <w:jc w:val="both"/>
        <w:rPr>
          <w:rFonts w:ascii="Times New Roman" w:hAnsi="Times New Roman"/>
          <w:b/>
          <w:sz w:val="28"/>
          <w:szCs w:val="28"/>
          <w:lang w:val="nl-NL"/>
        </w:rPr>
      </w:pPr>
      <w:r>
        <w:rPr>
          <w:rFonts w:ascii="Times New Roman" w:hAnsi="Times New Roman"/>
          <w:b/>
          <w:sz w:val="28"/>
          <w:szCs w:val="28"/>
          <w:lang w:val="nl-NL"/>
        </w:rPr>
        <w:lastRenderedPageBreak/>
        <w:t>Điều 2. Nhiệm vụ và quyền hạn</w:t>
      </w:r>
    </w:p>
    <w:p w14:paraId="0FF2FF0F" w14:textId="77777777" w:rsidR="00090B68" w:rsidRDefault="00000000">
      <w:pPr>
        <w:shd w:val="clear" w:color="auto" w:fill="FFFFFF"/>
        <w:spacing w:before="120" w:after="120"/>
        <w:ind w:firstLine="567"/>
        <w:jc w:val="both"/>
        <w:rPr>
          <w:rFonts w:ascii="Times New Roman" w:hAnsi="Times New Roman"/>
          <w:sz w:val="28"/>
          <w:szCs w:val="28"/>
          <w:lang w:val="nl-NL"/>
        </w:rPr>
      </w:pPr>
      <w:r>
        <w:rPr>
          <w:rFonts w:ascii="Times New Roman" w:hAnsi="Times New Roman"/>
          <w:sz w:val="28"/>
          <w:szCs w:val="28"/>
          <w:lang w:val="nl-NL"/>
        </w:rPr>
        <w:t xml:space="preserve">1. Nhiệm vụ chung </w:t>
      </w:r>
    </w:p>
    <w:p w14:paraId="782F9207"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1.1. Trình ủy ban nhân dân xã:</w:t>
      </w:r>
    </w:p>
    <w:p w14:paraId="5401FD7E" w14:textId="39D94C18"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Dự thảo nghị quyết HĐND xã (nếu có), dự thảo quyết định của UBND xã liên quan đến lĩnh</w:t>
      </w:r>
      <w:r w:rsidR="00106837">
        <w:rPr>
          <w:rFonts w:ascii="Times New Roman" w:hAnsi="Times New Roman"/>
          <w:sz w:val="28"/>
          <w:szCs w:val="28"/>
        </w:rPr>
        <w:t xml:space="preserve"> vực</w:t>
      </w:r>
      <w:r>
        <w:rPr>
          <w:rFonts w:ascii="Times New Roman" w:hAnsi="Times New Roman"/>
          <w:sz w:val="28"/>
          <w:szCs w:val="28"/>
        </w:rPr>
        <w:t xml:space="preserve"> Văn hóa - Xã hội và các văn bản khác theo phân công của Ủy ban nhân dân xã;</w:t>
      </w:r>
    </w:p>
    <w:p w14:paraId="6B66BAC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Dự thảo kế hoạch phát triển lĩnh vực Văn hóa - Xã hội; chương trình, biện pháp tổ chức thực hiện các nhiệm vụ theo lĩnh vực quản lý trên địa bàn xã;</w:t>
      </w:r>
    </w:p>
    <w:p w14:paraId="5F18C66D"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 Dự thảo quyết định quy định cụ thể chức năng, nhiệm vụ, quyền hạn và tổ chức bộ máy của phòng Văn hóa - Xã hội. </w:t>
      </w:r>
    </w:p>
    <w:p w14:paraId="548124EE"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1.2. Tổ chức thực hiện các văn bản quy phạm pháp luật, quy hoạch, kế hoạch, chương trình sau khi được phê duyệt; thông tin, tuyên truyền, phổ biến, giáo dục pháp luật về các lĩnh vực Văn hóa - Xã hội; theo dõi thi hành pháp luật.</w:t>
      </w:r>
    </w:p>
    <w:p w14:paraId="7972966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1.3. Giúp UBND xã thực hiện và chịu trách nhiệm về việc thẩm định, đăng ký, cấp các loại giấy phép, giấy chứng nhận và các loại giấy tờ có giá trị tương đương thuộc lĩnh vực Văn hóa - Xã hội theo quy định của pháp luật và phân công của UBND xã.</w:t>
      </w:r>
    </w:p>
    <w:p w14:paraId="3C01B6E1"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1.4. Giúp Ủy ban nhân dân xã quản lý nhà nước đối với các tổ chức kinh tế tập thể, kinh tế tư nhân, các hội và tổ chức phi chính phủ hoạt động trên địa bàn thuộc lĩnh vực Văn hóa  - Xã hội theo quy định của pháp luật.</w:t>
      </w:r>
    </w:p>
    <w:p w14:paraId="28D1A324"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1.5. Tổ chức ứng dụng các tiến bộ khoa học, công nghệ, xây dựng hệ thống thông tin, đổi mới sáng tạo và chuyển đổi số, lưu trữ </w:t>
      </w:r>
      <w:r>
        <w:rPr>
          <w:rFonts w:ascii="Times New Roman" w:hAnsi="Times New Roman"/>
          <w:spacing w:val="-6"/>
          <w:sz w:val="28"/>
          <w:szCs w:val="28"/>
        </w:rPr>
        <w:t xml:space="preserve">phục vụ công tác quản lý nhà nước và chuyên môn nghiệp vụ của phòng Văn hóa - </w:t>
      </w:r>
      <w:r>
        <w:rPr>
          <w:rFonts w:ascii="Times New Roman" w:hAnsi="Times New Roman"/>
          <w:sz w:val="28"/>
          <w:szCs w:val="28"/>
        </w:rPr>
        <w:t>Xã hội.</w:t>
      </w:r>
    </w:p>
    <w:p w14:paraId="0D6C67E9" w14:textId="68D23065"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1.6.</w:t>
      </w:r>
      <w:r w:rsidR="002F0917">
        <w:rPr>
          <w:rFonts w:ascii="Times New Roman" w:hAnsi="Times New Roman"/>
          <w:sz w:val="28"/>
          <w:szCs w:val="28"/>
        </w:rPr>
        <w:t xml:space="preserve"> </w:t>
      </w:r>
      <w:r>
        <w:rPr>
          <w:rFonts w:ascii="Times New Roman" w:hAnsi="Times New Roman"/>
          <w:sz w:val="28"/>
          <w:szCs w:val="28"/>
        </w:rPr>
        <w:t>Thực hiện công tác thông tin, báo cáo định kỳ và đột xuất về tình hình thực hiện nhiệm vụ Văn hóa - Xã hội theo quy định của UBND xã và các sở liên quan.</w:t>
      </w:r>
    </w:p>
    <w:p w14:paraId="12DB023B"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1.7. Kiểm tra các nội dung thuộc lĩnh vực Văn hóa - Xã hội đối với các tổ chức, cá nhân trong việc thực hiện các quy định pháp luật; tiếp công dân, giải quyết kiến nghị, tố cáo; phòng chống tham nhũng, lãng phí, tiêu cực theo quy định của pháp luật và phân công của Ủy ban nhân dân xã.</w:t>
      </w:r>
    </w:p>
    <w:p w14:paraId="76F147D4"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1.8.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của UBND xã.</w:t>
      </w:r>
    </w:p>
    <w:p w14:paraId="215D8B4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1.9. Quản lý và chịu trách nhiệm về tài chính, tài sản của phòng theo quy định của pháp luật.</w:t>
      </w:r>
    </w:p>
    <w:p w14:paraId="1CB4CEA1"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1.10. Thực hiện các nhiệm vụ, quyền hạn khác theo phân cấp, phân quyền, phân định thẩm quyền của cơ quan có thẩm quyền theo quy định của pháp luật.</w:t>
      </w:r>
    </w:p>
    <w:p w14:paraId="5F67B3EE"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lastRenderedPageBreak/>
        <w:t>1.11. Thực hiện các nhiệm vụ khác do Ủy ban nhân dân, Chủ tịch Ủy ban nhân dân xã giao theo quy định của pháp luật.</w:t>
      </w:r>
    </w:p>
    <w:p w14:paraId="286E8934" w14:textId="77777777" w:rsidR="00090B68" w:rsidRDefault="00000000">
      <w:pPr>
        <w:shd w:val="clear" w:color="auto" w:fill="FFFFFF"/>
        <w:spacing w:before="120" w:after="120"/>
        <w:ind w:firstLine="567"/>
        <w:jc w:val="both"/>
        <w:rPr>
          <w:rFonts w:ascii="Times New Roman" w:hAnsi="Times New Roman"/>
          <w:sz w:val="28"/>
          <w:szCs w:val="28"/>
          <w:lang w:val="nl-NL"/>
        </w:rPr>
      </w:pPr>
      <w:r>
        <w:rPr>
          <w:rFonts w:ascii="Times New Roman" w:hAnsi="Times New Roman"/>
          <w:sz w:val="28"/>
          <w:szCs w:val="28"/>
          <w:lang w:val="nl-NL"/>
        </w:rPr>
        <w:t>2. Nhiệm vụ cụ thể</w:t>
      </w:r>
    </w:p>
    <w:p w14:paraId="33925E44" w14:textId="77777777" w:rsidR="00090B68" w:rsidRDefault="00000000">
      <w:pPr>
        <w:shd w:val="clear" w:color="auto" w:fill="FFFFFF"/>
        <w:spacing w:before="120" w:after="120"/>
        <w:ind w:firstLine="567"/>
        <w:jc w:val="both"/>
        <w:rPr>
          <w:rFonts w:ascii="Times New Roman" w:hAnsi="Times New Roman"/>
          <w:sz w:val="28"/>
          <w:szCs w:val="28"/>
          <w:lang w:val="nl-NL"/>
        </w:rPr>
      </w:pPr>
      <w:r>
        <w:rPr>
          <w:rFonts w:ascii="Times New Roman" w:hAnsi="Times New Roman"/>
          <w:sz w:val="28"/>
          <w:szCs w:val="28"/>
          <w:lang w:val="nl-NL"/>
        </w:rPr>
        <w:t>2.1. Lĩnh vực Nội vụ</w:t>
      </w:r>
    </w:p>
    <w:p w14:paraId="11373065"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2.1.1. Trình Ủy ban nhân dân xã:</w:t>
      </w:r>
    </w:p>
    <w:p w14:paraId="0D48566E" w14:textId="77777777" w:rsidR="00090B68" w:rsidRDefault="00000000">
      <w:pPr>
        <w:pStyle w:val="NormalWeb"/>
        <w:shd w:val="clear" w:color="auto" w:fill="FFFFFF"/>
        <w:spacing w:before="120" w:beforeAutospacing="0" w:after="120" w:afterAutospacing="0"/>
        <w:ind w:firstLine="567"/>
        <w:jc w:val="both"/>
        <w:rPr>
          <w:spacing w:val="-6"/>
          <w:sz w:val="28"/>
          <w:szCs w:val="28"/>
        </w:rPr>
      </w:pPr>
      <w:r>
        <w:rPr>
          <w:spacing w:val="-6"/>
          <w:sz w:val="28"/>
          <w:szCs w:val="28"/>
        </w:rPr>
        <w:t>a) Ban hành các quyết định thuộc thẩm quyền của Ủy ban nhân dân xã:</w:t>
      </w:r>
    </w:p>
    <w:p w14:paraId="2B28753B" w14:textId="77777777" w:rsidR="00090B68" w:rsidRDefault="00000000">
      <w:pPr>
        <w:pStyle w:val="NormalWeb"/>
        <w:shd w:val="clear" w:color="auto" w:fill="FFFFFF"/>
        <w:spacing w:before="120" w:beforeAutospacing="0" w:after="120" w:afterAutospacing="0"/>
        <w:ind w:firstLine="720"/>
        <w:jc w:val="both"/>
        <w:rPr>
          <w:sz w:val="28"/>
          <w:szCs w:val="28"/>
          <w:lang w:val="en-GB"/>
        </w:rPr>
      </w:pPr>
      <w:r>
        <w:rPr>
          <w:sz w:val="28"/>
          <w:szCs w:val="28"/>
          <w:lang w:val="en-US"/>
        </w:rPr>
        <w:t xml:space="preserve">- </w:t>
      </w:r>
      <w:r>
        <w:rPr>
          <w:sz w:val="28"/>
          <w:szCs w:val="28"/>
        </w:rPr>
        <w:t>Quy hoạch, kế hoạch phát triển và chương trình, biện pháp tổ chức thực hiện các nhiệm vụ về ngành, lĩnh vực nội vụ trên địa bàn;</w:t>
      </w:r>
    </w:p>
    <w:p w14:paraId="4A2625E9" w14:textId="77777777" w:rsidR="00090B68" w:rsidRDefault="00000000">
      <w:pPr>
        <w:pStyle w:val="NormalWeb"/>
        <w:shd w:val="clear" w:color="auto" w:fill="FFFFFF"/>
        <w:spacing w:before="120" w:beforeAutospacing="0" w:after="120" w:afterAutospacing="0"/>
        <w:ind w:firstLine="720"/>
        <w:jc w:val="both"/>
        <w:rPr>
          <w:sz w:val="28"/>
          <w:szCs w:val="28"/>
        </w:rPr>
      </w:pPr>
      <w:r>
        <w:rPr>
          <w:sz w:val="28"/>
          <w:szCs w:val="28"/>
          <w:lang w:val="en-US"/>
        </w:rPr>
        <w:t xml:space="preserve">- </w:t>
      </w:r>
      <w:r>
        <w:rPr>
          <w:sz w:val="28"/>
          <w:szCs w:val="28"/>
        </w:rPr>
        <w:t>Phân cấp, ủy quyền nhiệm vụ quản lý nhà nước về ngành, lĩnh vực cho cơ quan chuyên môn thuộc Ủy ban nhân dân xã;</w:t>
      </w:r>
    </w:p>
    <w:p w14:paraId="34892E71" w14:textId="77777777" w:rsidR="00090B68" w:rsidRDefault="00000000">
      <w:pPr>
        <w:pStyle w:val="NormalWeb"/>
        <w:shd w:val="clear" w:color="auto" w:fill="FFFFFF"/>
        <w:spacing w:before="120" w:beforeAutospacing="0" w:after="120" w:afterAutospacing="0"/>
        <w:ind w:firstLine="720"/>
        <w:jc w:val="both"/>
        <w:rPr>
          <w:sz w:val="28"/>
          <w:szCs w:val="28"/>
          <w:lang w:val="en-GB"/>
        </w:rPr>
      </w:pPr>
      <w:r>
        <w:rPr>
          <w:sz w:val="28"/>
          <w:szCs w:val="28"/>
          <w:lang w:val="en-US"/>
        </w:rPr>
        <w:t xml:space="preserve">- </w:t>
      </w:r>
      <w:r>
        <w:rPr>
          <w:sz w:val="28"/>
          <w:szCs w:val="28"/>
        </w:rPr>
        <w:t xml:space="preserve">Quy định cụ thể chức năng, nhiệm vụ, quyền hạn và tổ chức của Phòng </w:t>
      </w:r>
      <w:r>
        <w:rPr>
          <w:sz w:val="28"/>
          <w:szCs w:val="28"/>
          <w:lang w:val="en-GB"/>
        </w:rPr>
        <w:t xml:space="preserve">Văn hóa - </w:t>
      </w:r>
      <w:r>
        <w:rPr>
          <w:sz w:val="28"/>
          <w:szCs w:val="28"/>
        </w:rPr>
        <w:t>Xã</w:t>
      </w:r>
      <w:r>
        <w:rPr>
          <w:sz w:val="28"/>
          <w:szCs w:val="28"/>
          <w:lang w:val="en-GB"/>
        </w:rPr>
        <w:t xml:space="preserve"> hội.</w:t>
      </w:r>
    </w:p>
    <w:p w14:paraId="0DC773E1" w14:textId="77777777" w:rsidR="00090B68" w:rsidRDefault="00000000">
      <w:pPr>
        <w:pStyle w:val="NormalWeb"/>
        <w:shd w:val="clear" w:color="auto" w:fill="FFFFFF"/>
        <w:spacing w:before="120" w:beforeAutospacing="0" w:after="120" w:afterAutospacing="0"/>
        <w:ind w:firstLine="720"/>
        <w:jc w:val="both"/>
        <w:rPr>
          <w:sz w:val="28"/>
          <w:szCs w:val="28"/>
        </w:rPr>
      </w:pPr>
      <w:r>
        <w:rPr>
          <w:sz w:val="28"/>
          <w:szCs w:val="28"/>
        </w:rPr>
        <w:t xml:space="preserve">b) Ban hành văn bản chỉ đạo, hướng dẫn theo ngành, lĩnh vực </w:t>
      </w:r>
      <w:r>
        <w:rPr>
          <w:sz w:val="28"/>
          <w:szCs w:val="28"/>
          <w:lang w:val="en-GB"/>
        </w:rPr>
        <w:t xml:space="preserve">Nội vụ </w:t>
      </w:r>
      <w:r>
        <w:rPr>
          <w:sz w:val="28"/>
          <w:szCs w:val="28"/>
        </w:rPr>
        <w:t>đối với cơ quan, tổ chức, đơn vị trên địa bàn theo quy định của Đảng, của pháp luật và chỉ đạo của cơ quan nhà nước cấp trên.</w:t>
      </w:r>
    </w:p>
    <w:p w14:paraId="37B53583" w14:textId="77777777" w:rsidR="00090B68" w:rsidRDefault="00000000">
      <w:pPr>
        <w:spacing w:before="120" w:after="120"/>
        <w:ind w:firstLine="720"/>
        <w:jc w:val="both"/>
        <w:rPr>
          <w:rFonts w:ascii="Times New Roman" w:hAnsi="Times New Roman"/>
          <w:sz w:val="28"/>
          <w:szCs w:val="28"/>
        </w:rPr>
      </w:pPr>
      <w:r>
        <w:rPr>
          <w:rFonts w:ascii="Times New Roman" w:hAnsi="Times New Roman"/>
          <w:sz w:val="28"/>
          <w:szCs w:val="28"/>
        </w:rPr>
        <w:t>2.1.2. Trình Chủ tịch Ủy ban nhân dân xã:</w:t>
      </w:r>
    </w:p>
    <w:p w14:paraId="3DD2B3F6" w14:textId="77777777" w:rsidR="00090B68" w:rsidRDefault="00000000">
      <w:pPr>
        <w:pStyle w:val="NormalWeb"/>
        <w:shd w:val="clear" w:color="auto" w:fill="FFFFFF"/>
        <w:spacing w:before="120" w:beforeAutospacing="0" w:after="120" w:afterAutospacing="0"/>
        <w:ind w:firstLine="720"/>
        <w:jc w:val="both"/>
        <w:rPr>
          <w:sz w:val="28"/>
          <w:szCs w:val="28"/>
        </w:rPr>
      </w:pPr>
      <w:r>
        <w:rPr>
          <w:sz w:val="28"/>
          <w:szCs w:val="28"/>
        </w:rPr>
        <w:t>a) Quyết định bổ nhiệm nhân sự thuộc thẩm quyền của Chủ tịch Ủy ban nhân dân xã theo quy định của Đảng và của pháp luật;</w:t>
      </w:r>
    </w:p>
    <w:p w14:paraId="574EC83F" w14:textId="77777777" w:rsidR="00090B68" w:rsidRDefault="00000000">
      <w:pPr>
        <w:pStyle w:val="NormalWeb"/>
        <w:shd w:val="clear" w:color="auto" w:fill="FFFFFF"/>
        <w:spacing w:before="120" w:beforeAutospacing="0" w:after="120" w:afterAutospacing="0"/>
        <w:ind w:firstLine="720"/>
        <w:jc w:val="both"/>
        <w:rPr>
          <w:sz w:val="28"/>
          <w:szCs w:val="28"/>
        </w:rPr>
      </w:pPr>
      <w:r>
        <w:rPr>
          <w:sz w:val="28"/>
          <w:szCs w:val="28"/>
        </w:rPr>
        <w:t>b) Các nội dung khác thuộc lĩnh vực, ngành được giao tham mưu, quản lý theo quy định của pháp luật và phân cấp quản lý của Ủy ban nhân dân tỉnh.</w:t>
      </w:r>
    </w:p>
    <w:p w14:paraId="0464F79A" w14:textId="77777777" w:rsidR="00090B68" w:rsidRDefault="00000000">
      <w:pPr>
        <w:spacing w:before="120" w:after="120"/>
        <w:ind w:firstLine="720"/>
        <w:jc w:val="both"/>
        <w:rPr>
          <w:rFonts w:ascii="Times New Roman" w:hAnsi="Times New Roman"/>
          <w:sz w:val="28"/>
          <w:szCs w:val="28"/>
        </w:rPr>
      </w:pPr>
      <w:r>
        <w:rPr>
          <w:rFonts w:ascii="Times New Roman" w:hAnsi="Times New Roman"/>
          <w:sz w:val="28"/>
          <w:szCs w:val="28"/>
        </w:rPr>
        <w:t>2.1.3. Về tổ chức bộ máy:</w:t>
      </w:r>
    </w:p>
    <w:p w14:paraId="307B72D6" w14:textId="77777777" w:rsidR="00090B68" w:rsidRDefault="00000000">
      <w:pPr>
        <w:spacing w:before="120" w:after="120"/>
        <w:ind w:firstLine="720"/>
        <w:jc w:val="both"/>
        <w:rPr>
          <w:rFonts w:ascii="Times New Roman" w:hAnsi="Times New Roman"/>
          <w:sz w:val="28"/>
          <w:szCs w:val="28"/>
        </w:rPr>
      </w:pPr>
      <w:r>
        <w:rPr>
          <w:rFonts w:ascii="Times New Roman" w:hAnsi="Times New Roman"/>
          <w:sz w:val="28"/>
          <w:szCs w:val="28"/>
        </w:rPr>
        <w:t>a) Tham mưu, giúp Ủy ban nhân dân xã trình Hội đồng nhân dân xã xem xét, quyết định việc thành lập, tổ chức lại, giải thể cơ quan chuyên môn thuộc Ủy ban nhân dân xã.</w:t>
      </w:r>
    </w:p>
    <w:p w14:paraId="0AF155CF" w14:textId="77777777" w:rsidR="00090B68"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b) Thẩm định đối với các dự thảo văn bản: Quy định chức năng, nhiệm vụ, quyền hạn và tổ chức của cơ quan hành chính, đơn vị sự nghiệp công lập thuộc Ủy ban nhân dân xã; </w:t>
      </w:r>
      <w:r>
        <w:rPr>
          <w:rFonts w:ascii="Times New Roman" w:hAnsi="Times New Roman"/>
          <w:sz w:val="28"/>
          <w:szCs w:val="28"/>
          <w:lang w:val="vi-VN"/>
        </w:rPr>
        <w:t>t</w:t>
      </w:r>
      <w:r>
        <w:rPr>
          <w:rFonts w:ascii="Times New Roman" w:hAnsi="Times New Roman"/>
          <w:sz w:val="28"/>
          <w:szCs w:val="28"/>
        </w:rPr>
        <w:t xml:space="preserve">hành lập, tổ chức lại, giải thể tổ chức hành chính, đơn vị sự nghiệp công lập thuộc thẩm quyền quyết định của Ủy ban nhân dân xã (trừ trường hợp pháp luật chuyên ngành có quy định khác về cơ quan thẩm định); </w:t>
      </w:r>
      <w:r>
        <w:rPr>
          <w:rFonts w:ascii="Times New Roman" w:hAnsi="Times New Roman"/>
          <w:sz w:val="28"/>
          <w:szCs w:val="28"/>
          <w:lang w:val="vi-VN"/>
        </w:rPr>
        <w:t>t</w:t>
      </w:r>
      <w:r>
        <w:rPr>
          <w:rFonts w:ascii="Times New Roman" w:hAnsi="Times New Roman"/>
          <w:sz w:val="28"/>
          <w:szCs w:val="28"/>
        </w:rPr>
        <w:t>hành lập, kiện toàn, sáp nhập, giải thể tổ chức phối hợp liên ngành thuộc thẩm quyền quyết định của Chủ tịch Ủy ban nhân dân xã theo quy định của pháp luật.</w:t>
      </w:r>
    </w:p>
    <w:p w14:paraId="6775A669" w14:textId="77777777" w:rsidR="00090B68" w:rsidRDefault="00000000">
      <w:pPr>
        <w:spacing w:before="120" w:after="120"/>
        <w:ind w:firstLine="720"/>
        <w:jc w:val="both"/>
        <w:rPr>
          <w:rFonts w:ascii="Times New Roman" w:hAnsi="Times New Roman"/>
          <w:sz w:val="28"/>
          <w:szCs w:val="28"/>
        </w:rPr>
      </w:pPr>
      <w:r>
        <w:rPr>
          <w:rFonts w:ascii="Times New Roman" w:hAnsi="Times New Roman"/>
          <w:sz w:val="28"/>
          <w:szCs w:val="28"/>
        </w:rPr>
        <w:t>2.1.4. Về vị trí việc làm, biên chế công chức và cơ cấu ngạch công chức:</w:t>
      </w:r>
    </w:p>
    <w:p w14:paraId="277DFD89" w14:textId="77777777" w:rsidR="00090B68" w:rsidRDefault="00000000">
      <w:pPr>
        <w:spacing w:before="120" w:after="120"/>
        <w:ind w:firstLine="720"/>
        <w:jc w:val="both"/>
        <w:rPr>
          <w:rFonts w:ascii="Times New Roman" w:hAnsi="Times New Roman"/>
          <w:sz w:val="28"/>
          <w:szCs w:val="28"/>
        </w:rPr>
      </w:pPr>
      <w:r>
        <w:rPr>
          <w:rFonts w:ascii="Times New Roman" w:hAnsi="Times New Roman"/>
          <w:sz w:val="28"/>
          <w:szCs w:val="28"/>
        </w:rPr>
        <w:t>a) Thẩm định đề án vị trí việc làm, đề án điều chỉnh vị trí việc làm và cơ cấu ngạch công chức của cơ quan, tổ chức thuộc phạm vi quản lý của Ủy ban nhân dân xã; tổng hợp, trình Ủy ban nhân dân xã quyết định theo thẩm quyền hoặc trình Ủy ban nhân dân tỉnh quyết định theo quy định của pháp luật và phân cấp quản lý của Ủy ban nhân dân tỉnh.</w:t>
      </w:r>
    </w:p>
    <w:p w14:paraId="2774401F" w14:textId="77777777" w:rsidR="00090B68" w:rsidRDefault="00000000">
      <w:pPr>
        <w:spacing w:before="120" w:after="120"/>
        <w:ind w:firstLine="720"/>
        <w:jc w:val="both"/>
        <w:rPr>
          <w:rFonts w:ascii="Times New Roman" w:hAnsi="Times New Roman"/>
          <w:sz w:val="28"/>
          <w:szCs w:val="28"/>
          <w:lang w:val="vi-VN"/>
        </w:rPr>
      </w:pPr>
      <w:r>
        <w:rPr>
          <w:rFonts w:ascii="Times New Roman" w:hAnsi="Times New Roman"/>
          <w:sz w:val="28"/>
          <w:szCs w:val="28"/>
        </w:rPr>
        <w:t xml:space="preserve">b) Tham mưu, giúp Ủy ban nhân dân xã: Thẩm định, trình Ủy ban nhân dân tỉnh kế hoạch biên chế công chức hàng năm hoặc điều chỉnh biên chế công chức </w:t>
      </w:r>
      <w:r>
        <w:rPr>
          <w:rFonts w:ascii="Times New Roman" w:hAnsi="Times New Roman"/>
          <w:sz w:val="28"/>
          <w:szCs w:val="28"/>
        </w:rPr>
        <w:lastRenderedPageBreak/>
        <w:t xml:space="preserve">thuộc Hội đồng nhân dân, Ủy ban nhân dân xã; </w:t>
      </w:r>
      <w:r>
        <w:rPr>
          <w:rFonts w:ascii="Times New Roman" w:hAnsi="Times New Roman"/>
          <w:sz w:val="28"/>
          <w:szCs w:val="28"/>
          <w:lang w:val="vi-VN"/>
        </w:rPr>
        <w:t>t</w:t>
      </w:r>
      <w:r>
        <w:rPr>
          <w:rFonts w:ascii="Times New Roman" w:hAnsi="Times New Roman"/>
          <w:sz w:val="28"/>
          <w:szCs w:val="28"/>
        </w:rPr>
        <w:t>hực hiện giao biên chế công chức đối với cơ quan, tổ chức thuộc Hội đồng nhân dân, Ủy ban nhân dân xã trong tổng số biên chế công chức được cấp có thẩm quyền giao và theo phân cấp quản lý của Ủy ban nhân dân tỉnh.</w:t>
      </w:r>
    </w:p>
    <w:p w14:paraId="31CCA673"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Tổng hợp cơ cấu ngạch công chức của cơ quan, tổ chức thuộc Hội đồng nhân dân, Ủy ban nhân dân xã, trình Ủy ban nhân dân xã gửi Sở Nội vụ tổng hợp chung theo quy định của pháp luật.</w:t>
      </w:r>
    </w:p>
    <w:p w14:paraId="131A64AB"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2.1.5. Về vị trí việc làm, cơ cấu viên chức theo chức danh nghề nghiệp và số lượng người làm việc trong các đơn vị sự nghiệp công lập:</w:t>
      </w:r>
    </w:p>
    <w:p w14:paraId="7694B442"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xã. Trình Ủy ban nhân dân xã phê duyệt theo thẩm quyền hoặc trình Ủy ban nhân dân cấp tỉnh phê duyệt, điều chỉnh vị trí việc làm và cơ cấu viên chức theo chức danh nghề nghiệp của đơn vị sự nghiệp công lập chưa tự bảo đảm chi thường xuyên thuộc phạm vi quản lý;</w:t>
      </w:r>
    </w:p>
    <w:p w14:paraId="41D4346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Tham mưu, giúp Ủy ban nhân dân xã:</w:t>
      </w:r>
      <w:r>
        <w:rPr>
          <w:rFonts w:ascii="Times New Roman" w:hAnsi="Times New Roman"/>
          <w:b/>
          <w:sz w:val="28"/>
          <w:szCs w:val="28"/>
        </w:rPr>
        <w:t xml:space="preserve"> </w:t>
      </w:r>
      <w:r>
        <w:rPr>
          <w:rFonts w:ascii="Times New Roman" w:hAnsi="Times New Roman"/>
          <w:sz w:val="28"/>
          <w:szCs w:val="28"/>
        </w:rPr>
        <w:t>Thẩm định, trình Ủy ban nhân dân tỉnh kế hoạch số lượng người làm việc của đơn vị sự nghiệp công lập chưa tự bảo đảm chi thường xuyên thuộc phạm vi quản lý; Quyết định giao, điều chỉnh số lượng người làm việc hưởng lương từ ngân sách nhà nước đối với đơn vị sự nghiệp công lập chưa tự bảo đảm chi thường xuyên sau khi được cấp có thẩm quyền giao và theo phân cấp quản lý của Ủy ban nhân dân tỉnh.</w:t>
      </w:r>
    </w:p>
    <w:p w14:paraId="04EB009B"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w:t>
      </w:r>
      <w:r>
        <w:rPr>
          <w:rFonts w:ascii="Times New Roman" w:hAnsi="Times New Roman"/>
          <w:sz w:val="28"/>
          <w:szCs w:val="28"/>
          <w:lang w:val="vi-VN"/>
        </w:rPr>
        <w:t xml:space="preserve"> </w:t>
      </w:r>
      <w:r>
        <w:rPr>
          <w:rFonts w:ascii="Times New Roman" w:hAnsi="Times New Roman"/>
          <w:sz w:val="28"/>
          <w:szCs w:val="28"/>
        </w:rPr>
        <w:t>và chi đầu tư) thuộc phạm vi quản lý của xã, trình Ủy ban nhân dân xã gửi Sở Nội vụ theo quy định của pháp luật</w:t>
      </w:r>
      <w:r>
        <w:rPr>
          <w:rFonts w:ascii="Times New Roman" w:hAnsi="Times New Roman"/>
          <w:i/>
          <w:sz w:val="28"/>
          <w:szCs w:val="28"/>
        </w:rPr>
        <w:t xml:space="preserve">. </w:t>
      </w:r>
    </w:p>
    <w:p w14:paraId="4682DBB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2.1.6.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253448D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trình Chủ tịch Ủy ban nhân dân xã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61DBF50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trên địa bàn theo quy định của pháp luật và phân cấp quản lý.</w:t>
      </w:r>
    </w:p>
    <w:p w14:paraId="4E5467A9"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 2.1.7. Về cải cách hành chính, cải cách chế độ công chức, công vụ:</w:t>
      </w:r>
    </w:p>
    <w:p w14:paraId="17198EDF" w14:textId="77777777" w:rsidR="00090B68" w:rsidRDefault="00000000">
      <w:pPr>
        <w:spacing w:before="120" w:after="120"/>
        <w:ind w:firstLine="567"/>
        <w:jc w:val="both"/>
        <w:rPr>
          <w:rFonts w:ascii="Times New Roman" w:hAnsi="Times New Roman"/>
          <w:sz w:val="28"/>
          <w:szCs w:val="28"/>
          <w:lang w:val="vi-VN"/>
        </w:rPr>
      </w:pPr>
      <w:r>
        <w:rPr>
          <w:rFonts w:ascii="Times New Roman" w:hAnsi="Times New Roman"/>
          <w:sz w:val="28"/>
          <w:szCs w:val="28"/>
        </w:rPr>
        <w:lastRenderedPageBreak/>
        <w:t>a) Tham mưu, trình Ủy ban nhân dân</w:t>
      </w:r>
      <w:r>
        <w:rPr>
          <w:rFonts w:ascii="Times New Roman" w:hAnsi="Times New Roman"/>
          <w:sz w:val="28"/>
          <w:szCs w:val="28"/>
          <w:lang w:val="vi-VN"/>
        </w:rPr>
        <w:t xml:space="preserve"> </w:t>
      </w:r>
      <w:r>
        <w:rPr>
          <w:rFonts w:ascii="Times New Roman" w:hAnsi="Times New Roman"/>
          <w:sz w:val="28"/>
          <w:szCs w:val="28"/>
        </w:rPr>
        <w:t xml:space="preserve">xã: Quyết định phân công các cơ quan chuyên môn thuộc Ủy ban nhân dân xã chủ trì hoặc phối hợp thực hiện các nội dung, nhiệm vụ của công tác cải cách hành chính, cải cách chế độ công chức, công vụ; </w:t>
      </w:r>
      <w:r>
        <w:rPr>
          <w:rFonts w:ascii="Times New Roman" w:hAnsi="Times New Roman"/>
          <w:sz w:val="28"/>
          <w:szCs w:val="28"/>
          <w:lang w:val="vi-VN"/>
        </w:rPr>
        <w:t>q</w:t>
      </w:r>
      <w:r>
        <w:rPr>
          <w:rFonts w:ascii="Times New Roman" w:hAnsi="Times New Roman"/>
          <w:sz w:val="28"/>
          <w:szCs w:val="28"/>
        </w:rPr>
        <w:t>uyết định các biện pháp đẩy mạnh cải cách hành chính, cải cách chế độ công chức, công vụ trên địa bàn.</w:t>
      </w:r>
    </w:p>
    <w:p w14:paraId="4A8AB7A2"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Tham mưu, giúp Ủy ban nhân dân xã theo dõi, kiểm tra các cơ quan chuyên môn cùng cấp thực hiện công tác cải cách hành chính, cải cách chế độ công chức, công vụ.</w:t>
      </w:r>
    </w:p>
    <w:p w14:paraId="46B3ABA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2.1.8. Về chính quyền địa phương:</w:t>
      </w:r>
    </w:p>
    <w:p w14:paraId="75CCEB6C" w14:textId="77777777" w:rsidR="00090B68" w:rsidRDefault="00000000">
      <w:pPr>
        <w:spacing w:before="120" w:after="120"/>
        <w:ind w:firstLine="567"/>
        <w:jc w:val="both"/>
        <w:rPr>
          <w:rFonts w:ascii="Times New Roman" w:hAnsi="Times New Roman"/>
          <w:b/>
          <w:sz w:val="28"/>
          <w:szCs w:val="28"/>
        </w:rPr>
      </w:pPr>
      <w:r>
        <w:rPr>
          <w:rFonts w:ascii="Times New Roman" w:hAnsi="Times New Roman"/>
          <w:sz w:val="28"/>
          <w:szCs w:val="28"/>
        </w:rPr>
        <w:t>a) Tham mưu, giúp Ủy ban nhân dân xã triển khai công tác bầu cử đại biểu Quốc hội và đại biểu Hội đồng nhân dân các cấp trên địa bàn theo quy định của pháp luật và hướng dẫn của cơ quan cấp trên.</w:t>
      </w:r>
    </w:p>
    <w:p w14:paraId="5170928F"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Trình Hội đồng nhân dân xã bầu, miễn nhiệm, bãi nhiệm Chủ tịch, Phó Chủ tịch và các Ủy viên Ủy ban nhân dân xã theo quy định của pháp luật.</w:t>
      </w:r>
    </w:p>
    <w:p w14:paraId="66B34965"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Trình cấp có thẩm quyền xem xét, quyết định việc thành lập, giải thể, nhập, chia thôn đặt tên, đổi tên thôn, trên địa bàn; Triển khai thực hiện công tác dân chủ ở cấp xã và trong cơ quan hành chính nhà nước, đơn vị sự nghiệp công lập; công tác dân vận của chính quyền theo quy định của Đảng, của pháp luật và hướng dẫn của cơ quan cấp trên. </w:t>
      </w:r>
    </w:p>
    <w:p w14:paraId="0713928B"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Thẩm định, trình Chủ tịch Ủy ban nhân dân  xã phê chuẩn kết quả bầu, miễn nhiệm, bãi nhiệm t</w:t>
      </w:r>
      <w:r>
        <w:rPr>
          <w:rFonts w:ascii="Times New Roman" w:hAnsi="Times New Roman"/>
          <w:sz w:val="28"/>
          <w:szCs w:val="28"/>
          <w:lang w:val="vi-VN"/>
        </w:rPr>
        <w:t>rưởng thôn</w:t>
      </w:r>
      <w:r>
        <w:rPr>
          <w:rFonts w:ascii="Times New Roman" w:hAnsi="Times New Roman"/>
          <w:sz w:val="28"/>
          <w:szCs w:val="28"/>
        </w:rPr>
        <w:t>; việc điều động, tạm đình chỉ công tác, cách chức Chủ tịch, Phó Chủ tịch Ủy ban nhân dân xã và giao quyền Chủ tịch Ủy ban nhân dân xã theo quy định của pháp luật.</w:t>
      </w:r>
    </w:p>
    <w:p w14:paraId="14E992B9"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c) Tham mưu, giúp Ủy ban nhân dân, Chủ tịch Ủy ban nhân dân xã thực hiện quản lý nhà nước đối </w:t>
      </w:r>
      <w:r>
        <w:rPr>
          <w:rFonts w:ascii="Times New Roman" w:hAnsi="Times New Roman"/>
          <w:sz w:val="28"/>
          <w:szCs w:val="28"/>
          <w:lang w:val="vi-VN"/>
        </w:rPr>
        <w:t xml:space="preserve">với thôn xóm </w:t>
      </w:r>
      <w:r>
        <w:rPr>
          <w:rFonts w:ascii="Times New Roman" w:hAnsi="Times New Roman"/>
          <w:sz w:val="28"/>
          <w:szCs w:val="28"/>
        </w:rPr>
        <w:t>theo quy định của pháp luật và phân cấp quản lý của địa phương.</w:t>
      </w:r>
    </w:p>
    <w:p w14:paraId="5FAE8DD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2.1.9. Về địa giới đơn vị hành chính: </w:t>
      </w:r>
    </w:p>
    <w:p w14:paraId="46842149"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giúp UBND xã:</w:t>
      </w:r>
    </w:p>
    <w:p w14:paraId="55FDBF7D"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lập hồ sơ đề nghị cấp có thẩm quyền công nhận phân loại đơn vị hành chính.</w:t>
      </w:r>
    </w:p>
    <w:p w14:paraId="02A813AD"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Quản lý hồ sơ, mốc, bản đồ địa giới đơn vị hành chính của xã theo quy định của pháp luật và hướng dẫn của cơ quan nhà nước cấp trên.</w:t>
      </w:r>
    </w:p>
    <w:p w14:paraId="05079198"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Triển khai thực hiện các đề án, văn bản liên quan đến địa giới đơn vị hành chính sau khi được cấp có thẩm quyền quyết định.</w:t>
      </w:r>
    </w:p>
    <w:p w14:paraId="0E691B1D"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2.1.10. Về cán bộ, công chức, viên chức và người hoạt động không chuyên trách thôn: </w:t>
      </w:r>
    </w:p>
    <w:p w14:paraId="7141D60E"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giúp UBND xã:</w:t>
      </w:r>
    </w:p>
    <w:p w14:paraId="05BDC054"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lastRenderedPageBreak/>
        <w:t>-</w:t>
      </w:r>
      <w:r>
        <w:rPr>
          <w:rFonts w:ascii="Times New Roman" w:hAnsi="Times New Roman"/>
          <w:sz w:val="28"/>
          <w:szCs w:val="28"/>
        </w:rPr>
        <w:t xml:space="preserve"> Thực hiện việc tuyển dụng, sử dụng và quản lý đối với cán bộ, công chức, viên chức và người hoạt động không chuyên trách ở tổ dân phố thuộc thẩm quyền quản lý của Ủy ban nhân dân xã theo quy định của Đảng, của pháp luật và phân cấp quản lý của Ủy ban nhân dân tỉnh.</w:t>
      </w:r>
    </w:p>
    <w:p w14:paraId="5B87FB4E"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Thực hiện công tác đào tạo, bồi dưỡng đối với cán bộ, công chức, viên chức, các đối tượng khác theo quy định của pháp luật và phân cấp quản lý của Ủy ban nhân dân tỉnh.</w:t>
      </w:r>
    </w:p>
    <w:p w14:paraId="0AC0C04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2.1.11. Về tổ chức hội, tổ chức phi chính phủ:</w:t>
      </w:r>
    </w:p>
    <w:p w14:paraId="1F9DD8B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Tham mưu, giúp Ủy ban nhân dân xã thực hiện quản lý nhà nước về hội, quỹ phường hội, quỹ từ thiện, tổ chức phi chính phủ trong nước theo quy định của pháp luật, phân cấp quản lý của Ủy ban nhân dân tỉnh và theo ủy quyền của Chủ tịch Ủy ban nhân dân tỉnh.</w:t>
      </w:r>
    </w:p>
    <w:p w14:paraId="059075D3" w14:textId="77777777" w:rsidR="00090B68" w:rsidRDefault="00000000">
      <w:pPr>
        <w:spacing w:before="120" w:after="120"/>
        <w:ind w:firstLine="567"/>
        <w:jc w:val="both"/>
        <w:rPr>
          <w:rFonts w:ascii="Times New Roman" w:hAnsi="Times New Roman"/>
          <w:sz w:val="28"/>
          <w:szCs w:val="28"/>
          <w:lang w:val="vi-VN"/>
        </w:rPr>
      </w:pPr>
      <w:r>
        <w:rPr>
          <w:rFonts w:ascii="Times New Roman" w:hAnsi="Times New Roman"/>
          <w:sz w:val="28"/>
          <w:szCs w:val="28"/>
        </w:rPr>
        <w:t xml:space="preserve">2.1.12. Về văn thư, lưu trữ nhà nước: </w:t>
      </w:r>
    </w:p>
    <w:p w14:paraId="1204C4BF"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Tham mưu, giúp Ủy ban nhân dân</w:t>
      </w:r>
      <w:r>
        <w:rPr>
          <w:rFonts w:ascii="Times New Roman" w:hAnsi="Times New Roman"/>
          <w:sz w:val="28"/>
          <w:szCs w:val="28"/>
          <w:lang w:val="vi-VN"/>
        </w:rPr>
        <w:t xml:space="preserve"> </w:t>
      </w:r>
      <w:r>
        <w:rPr>
          <w:rFonts w:ascii="Times New Roman" w:hAnsi="Times New Roman"/>
          <w:sz w:val="28"/>
          <w:szCs w:val="28"/>
        </w:rPr>
        <w:t>xã tổ chức thực hiện, hướng dẫn, kiểm tra việc thực hiện các chế độ, quy định về văn thư, lưu trữ nhà nước đối với các cơ quan, tổ chức theo quy định của pháp luật và phân cấp quản lý của địa phương.</w:t>
      </w:r>
    </w:p>
    <w:p w14:paraId="5BFC837D"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2.1.13. Về tín ngưỡng, tôn giáo: Tham mưu, giúp UBND xã:</w:t>
      </w:r>
    </w:p>
    <w:p w14:paraId="014D43C8"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0C2DFC51" w14:textId="77777777" w:rsidR="00090B68" w:rsidRDefault="00000000">
      <w:pPr>
        <w:spacing w:before="120" w:after="120"/>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Giải quyết những vấn đề cụ thể về tín ngưỡng, tôn giáo theo quy định của pháp luật, phân cấp quản lý của Ủy ban nhân dân tỉnh và hướng dẫn của Sở Nội vụ.</w:t>
      </w:r>
    </w:p>
    <w:p w14:paraId="5B356CCB"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2.1.14. Về thanh niên:</w:t>
      </w:r>
    </w:p>
    <w:p w14:paraId="2B9B8406" w14:textId="77777777" w:rsidR="00090B68" w:rsidRDefault="00000000">
      <w:pPr>
        <w:spacing w:before="120" w:after="120"/>
        <w:ind w:firstLine="567"/>
        <w:jc w:val="both"/>
        <w:rPr>
          <w:rFonts w:ascii="Times New Roman" w:hAnsi="Times New Roman"/>
          <w:sz w:val="28"/>
          <w:szCs w:val="28"/>
          <w:lang w:val="vi-VN"/>
        </w:rPr>
      </w:pPr>
      <w:r>
        <w:rPr>
          <w:rFonts w:ascii="Times New Roman" w:hAnsi="Times New Roman"/>
          <w:sz w:val="28"/>
          <w:szCs w:val="28"/>
        </w:rPr>
        <w:t>a) Tham mưu, giúp Ủy ban nhân dân xã: 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 Thực hiện lồng ghép các chỉ tiêu, mục tiêu phát triển thanh niên khi xây dựng chương trình, kế hoạch phát triển kinh tế - phường hội của địa phương hàng năm và từng giai đoạn, bảo đảm quyền và lợi ích hợp pháp, chính đáng của thanh niên.</w:t>
      </w:r>
    </w:p>
    <w:p w14:paraId="082494ED"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14:paraId="7E720B28"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Quản lý, khai thác và công bố dữ liệu thống kê về thanh niên, chỉ số phát triển thanh niên tại địa phương theo quy định của pháp luật.</w:t>
      </w:r>
    </w:p>
    <w:p w14:paraId="7822ED2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2.1.15. Về thi đua, khen thưởng:</w:t>
      </w:r>
    </w:p>
    <w:p w14:paraId="6EF1A3B2"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giúp Ủy ban nhân dân xã tổ chức các phong trào thi đua và triển khai thực hiện chủ trương của Đảng, chính sách, pháp luật của Nhà nước về thi đua, khen thưởng trên địa bàn.</w:t>
      </w:r>
    </w:p>
    <w:p w14:paraId="4721E77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lastRenderedPageBreak/>
        <w:t>b) Thẩm định hồ sơ đề nghị khen thưởng của tập thể, cá nhân ở địa phương, trình Chủ tịch Ủy ban nhân dân</w:t>
      </w:r>
      <w:r>
        <w:rPr>
          <w:rFonts w:ascii="Times New Roman" w:hAnsi="Times New Roman"/>
          <w:sz w:val="28"/>
          <w:szCs w:val="28"/>
          <w:lang w:val="vi-VN"/>
        </w:rPr>
        <w:t xml:space="preserve"> </w:t>
      </w:r>
      <w:r>
        <w:rPr>
          <w:rFonts w:ascii="Times New Roman" w:hAnsi="Times New Roman"/>
          <w:sz w:val="28"/>
          <w:szCs w:val="28"/>
        </w:rPr>
        <w:t>xã quyết định khen thưởng hoặc đề nghị cấp có thẩm quyền quyết định khen thưởng theo quy định của pháp luật.</w:t>
      </w:r>
    </w:p>
    <w:p w14:paraId="7AB9872F"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Hướng dẫn, kiểm tra việc thực hiện kế hoạch, nội dung thi đua, khen thưởng trên địa bàn; xây dựng, quản lý và sử dụng Quỹ thi đua, khen thưởng theo quy định của pháp luật.</w:t>
      </w:r>
    </w:p>
    <w:p w14:paraId="3A8416CD"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d) Làm nhiệm vụ thường trực của Hội đồng Thi đua - Khen thưởng xã.</w:t>
      </w:r>
    </w:p>
    <w:p w14:paraId="786B92B5" w14:textId="77777777" w:rsidR="00090B68" w:rsidRDefault="00000000">
      <w:pPr>
        <w:pStyle w:val="NormalWeb"/>
        <w:spacing w:before="120" w:beforeAutospacing="0" w:after="120" w:afterAutospacing="0"/>
        <w:ind w:firstLine="567"/>
        <w:jc w:val="both"/>
        <w:rPr>
          <w:sz w:val="28"/>
          <w:szCs w:val="28"/>
        </w:rPr>
      </w:pPr>
      <w:r>
        <w:rPr>
          <w:sz w:val="28"/>
          <w:szCs w:val="28"/>
          <w:lang w:val="en-US"/>
        </w:rPr>
        <w:t>2.</w:t>
      </w:r>
      <w:r>
        <w:rPr>
          <w:sz w:val="28"/>
          <w:szCs w:val="28"/>
        </w:rPr>
        <w:t>1.</w:t>
      </w:r>
      <w:r>
        <w:rPr>
          <w:sz w:val="28"/>
          <w:szCs w:val="28"/>
          <w:lang w:val="en-US"/>
        </w:rPr>
        <w:t>16</w:t>
      </w:r>
      <w:r>
        <w:rPr>
          <w:sz w:val="28"/>
          <w:szCs w:val="28"/>
        </w:rPr>
        <w:t xml:space="preserve">. Về lao động, tiền lương, việc làm, người có công, an toàn vệ sinh lao động, bảo hiểm </w:t>
      </w:r>
      <w:r>
        <w:rPr>
          <w:sz w:val="28"/>
          <w:szCs w:val="28"/>
          <w:lang w:val="en-GB"/>
        </w:rPr>
        <w:t xml:space="preserve">xã </w:t>
      </w:r>
      <w:r>
        <w:rPr>
          <w:sz w:val="28"/>
          <w:szCs w:val="28"/>
        </w:rPr>
        <w:t>hội, bình đẳng giới:</w:t>
      </w:r>
    </w:p>
    <w:p w14:paraId="51E81A98" w14:textId="77777777" w:rsidR="00090B68" w:rsidRDefault="00000000">
      <w:pPr>
        <w:pStyle w:val="NormalWeb"/>
        <w:spacing w:before="120" w:beforeAutospacing="0" w:after="120" w:afterAutospacing="0"/>
        <w:ind w:firstLine="567"/>
        <w:jc w:val="both"/>
        <w:rPr>
          <w:sz w:val="28"/>
          <w:szCs w:val="28"/>
        </w:rPr>
      </w:pPr>
      <w:r>
        <w:rPr>
          <w:sz w:val="28"/>
          <w:szCs w:val="28"/>
        </w:rPr>
        <w:t>Trình Chủ tịch Ủy ban nhân dân xã dự thảo các văn bản về lĩnh vực lao động, tiền lương, việc làm, người có công, an toàn vệ sinh lao động, bảo hiểm xã hội , bình đẳng giới thuộc thẩm quyền ban hành của Chủ tịch Ủy ban nhân dân xã.</w:t>
      </w:r>
    </w:p>
    <w:p w14:paraId="50512856" w14:textId="77777777" w:rsidR="00090B68" w:rsidRDefault="00000000">
      <w:pPr>
        <w:pStyle w:val="NormalWeb"/>
        <w:spacing w:before="120" w:beforeAutospacing="0" w:after="120" w:afterAutospacing="0"/>
        <w:ind w:firstLine="567"/>
        <w:jc w:val="both"/>
        <w:rPr>
          <w:sz w:val="28"/>
          <w:szCs w:val="28"/>
        </w:rPr>
      </w:pPr>
      <w:r>
        <w:rPr>
          <w:sz w:val="28"/>
          <w:szCs w:val="28"/>
        </w:rPr>
        <w:t>Hướng dẫn, kiểm tra việc thực hiện các quy định đối với các cơ sở trợ giúp phường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14:paraId="54855364" w14:textId="77777777" w:rsidR="00090B68" w:rsidRDefault="00000000">
      <w:pPr>
        <w:pStyle w:val="NormalWeb"/>
        <w:spacing w:before="120" w:beforeAutospacing="0" w:after="120" w:afterAutospacing="0"/>
        <w:ind w:firstLine="567"/>
        <w:jc w:val="both"/>
        <w:rPr>
          <w:sz w:val="28"/>
          <w:szCs w:val="28"/>
        </w:rPr>
      </w:pPr>
      <w:r>
        <w:rPr>
          <w:sz w:val="28"/>
          <w:szCs w:val="28"/>
        </w:rPr>
        <w:t>Quản lý các công trình ghi công liệt sĩ, mộ liệt sĩ trên địa bàn theo phân cấp. Tiếp nhận hồ sơ và thực hiện xác định số lao động thuộc diện tham gia bảo hiểm xã hội tạm thời nghỉ việc đối với cơ quan, đơn vị, tổ chức, doanh nghiệp thuộc Ủy ban nhân dân xã quản lý</w:t>
      </w:r>
      <w:r>
        <w:rPr>
          <w:sz w:val="28"/>
          <w:szCs w:val="28"/>
          <w:lang w:val="en-US"/>
        </w:rPr>
        <w:t>,</w:t>
      </w:r>
      <w:r>
        <w:rPr>
          <w:sz w:val="28"/>
          <w:szCs w:val="28"/>
        </w:rPr>
        <w:t xml:space="preserve"> xin tạm dừng đóng vào quỹ hưu trí và tử tuất; thực hiện quản lý nhà nước về bảo hiểm xã hội trong phạm vi địa phương theo quy định của pháp luật và theo phân công hoặc ủy quyền của Ủy ban nhân dân xã; rà soát, kiểm tra, đối chiếu danh sách đối tượng tham gia bảo hiểm y tế do Bộ </w:t>
      </w:r>
      <w:r>
        <w:rPr>
          <w:sz w:val="28"/>
          <w:szCs w:val="28"/>
          <w:lang w:val="en-US"/>
        </w:rPr>
        <w:t xml:space="preserve">Nội vụ </w:t>
      </w:r>
      <w:r>
        <w:rPr>
          <w:sz w:val="28"/>
          <w:szCs w:val="28"/>
        </w:rPr>
        <w:t>quản lý.</w:t>
      </w:r>
    </w:p>
    <w:p w14:paraId="19DD0F9A" w14:textId="77777777" w:rsidR="00090B68" w:rsidRDefault="00000000">
      <w:pPr>
        <w:pStyle w:val="NormalWeb"/>
        <w:spacing w:before="120" w:beforeAutospacing="0" w:after="120" w:afterAutospacing="0"/>
        <w:ind w:firstLine="567"/>
        <w:jc w:val="both"/>
        <w:rPr>
          <w:sz w:val="28"/>
          <w:szCs w:val="28"/>
        </w:rPr>
      </w:pPr>
      <w:r>
        <w:rPr>
          <w:sz w:val="28"/>
          <w:szCs w:val="28"/>
        </w:rPr>
        <w:t xml:space="preserve">Phối hợp với các </w:t>
      </w:r>
      <w:r>
        <w:rPr>
          <w:sz w:val="28"/>
          <w:szCs w:val="28"/>
          <w:lang w:val="en-US"/>
        </w:rPr>
        <w:t xml:space="preserve">phòng, ban, </w:t>
      </w:r>
      <w:r>
        <w:rPr>
          <w:sz w:val="28"/>
          <w:szCs w:val="28"/>
        </w:rPr>
        <w:t xml:space="preserve">ngành, đoàn thể xây dựng phong trào toàn dân chăm sóc, giúp đỡ người có công với cách mạng và các đối tượng chính sách </w:t>
      </w:r>
      <w:r>
        <w:rPr>
          <w:sz w:val="28"/>
          <w:szCs w:val="28"/>
          <w:lang w:val="en-GB"/>
        </w:rPr>
        <w:t xml:space="preserve">xã </w:t>
      </w:r>
      <w:r>
        <w:rPr>
          <w:sz w:val="28"/>
          <w:szCs w:val="28"/>
        </w:rPr>
        <w:t>hội.</w:t>
      </w:r>
    </w:p>
    <w:p w14:paraId="50AC4C7A"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lang w:val="en-US"/>
        </w:rPr>
        <w:t xml:space="preserve">2.1.17. Về </w:t>
      </w:r>
      <w:r>
        <w:rPr>
          <w:sz w:val="28"/>
          <w:szCs w:val="28"/>
        </w:rPr>
        <w:t xml:space="preserve">bảo trợ </w:t>
      </w:r>
      <w:r>
        <w:rPr>
          <w:sz w:val="28"/>
          <w:szCs w:val="28"/>
          <w:lang w:val="en-GB"/>
        </w:rPr>
        <w:t xml:space="preserve">xã </w:t>
      </w:r>
      <w:r>
        <w:rPr>
          <w:sz w:val="28"/>
          <w:szCs w:val="28"/>
        </w:rPr>
        <w:t xml:space="preserve">hội, bảo vệ và chăm sóc trẻ em; phòng, chống tệ nạn </w:t>
      </w:r>
      <w:r>
        <w:rPr>
          <w:sz w:val="28"/>
          <w:szCs w:val="28"/>
          <w:lang w:val="en-GB"/>
        </w:rPr>
        <w:t xml:space="preserve">xã </w:t>
      </w:r>
      <w:r>
        <w:rPr>
          <w:sz w:val="28"/>
          <w:szCs w:val="28"/>
        </w:rPr>
        <w:t>hội</w:t>
      </w:r>
      <w:r>
        <w:rPr>
          <w:sz w:val="28"/>
          <w:szCs w:val="28"/>
          <w:lang w:val="en-US"/>
        </w:rPr>
        <w:t>:</w:t>
      </w:r>
    </w:p>
    <w:p w14:paraId="7CFED3BC"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rPr>
        <w:t>a</w:t>
      </w:r>
      <w:r>
        <w:rPr>
          <w:sz w:val="28"/>
          <w:szCs w:val="28"/>
          <w:lang w:val="en-US"/>
        </w:rPr>
        <w:t>)</w:t>
      </w:r>
      <w:r>
        <w:rPr>
          <w:sz w:val="28"/>
          <w:szCs w:val="28"/>
        </w:rPr>
        <w:t xml:space="preserve"> Trình Ủy ban nhân dân </w:t>
      </w:r>
      <w:r>
        <w:rPr>
          <w:sz w:val="28"/>
          <w:szCs w:val="28"/>
          <w:lang w:val="en-US"/>
        </w:rPr>
        <w:t>xã</w:t>
      </w:r>
      <w:r>
        <w:rPr>
          <w:sz w:val="28"/>
          <w:szCs w:val="28"/>
        </w:rPr>
        <w:t xml:space="preserve"> dự thảo quyết định; quy hoạch, kế hoạch phát triển trung hạn và hằng năm thuộc lĩnh vực bảo trợ </w:t>
      </w:r>
      <w:r>
        <w:rPr>
          <w:sz w:val="28"/>
          <w:szCs w:val="28"/>
          <w:lang w:val="en-GB"/>
        </w:rPr>
        <w:t>xã</w:t>
      </w:r>
      <w:r>
        <w:rPr>
          <w:sz w:val="28"/>
          <w:szCs w:val="28"/>
        </w:rPr>
        <w:t xml:space="preserve"> hội, bảo vệ và chăm sóc trẻ em, phòng chống tệ nạn </w:t>
      </w:r>
      <w:r>
        <w:rPr>
          <w:sz w:val="28"/>
          <w:szCs w:val="28"/>
          <w:lang w:val="en-GB"/>
        </w:rPr>
        <w:t>xã</w:t>
      </w:r>
      <w:r>
        <w:rPr>
          <w:sz w:val="28"/>
          <w:szCs w:val="28"/>
        </w:rPr>
        <w:t xml:space="preserve"> hội </w:t>
      </w:r>
      <w:r>
        <w:rPr>
          <w:sz w:val="28"/>
          <w:szCs w:val="28"/>
          <w:lang w:val="en-US"/>
        </w:rPr>
        <w:t>và các văn bản</w:t>
      </w:r>
      <w:r>
        <w:rPr>
          <w:sz w:val="28"/>
          <w:szCs w:val="28"/>
        </w:rPr>
        <w:t xml:space="preserve"> thuộc thẩm quyền ban hành của Chủ tịch Ủy ban nhân dân </w:t>
      </w:r>
      <w:r>
        <w:rPr>
          <w:sz w:val="28"/>
          <w:szCs w:val="28"/>
          <w:lang w:val="en-US"/>
        </w:rPr>
        <w:t>xã</w:t>
      </w:r>
      <w:r>
        <w:rPr>
          <w:sz w:val="28"/>
          <w:szCs w:val="28"/>
        </w:rPr>
        <w:t xml:space="preserve"> theo phân công.</w:t>
      </w:r>
    </w:p>
    <w:p w14:paraId="570DD752"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lang w:val="en-US"/>
        </w:rPr>
        <w:t>b)</w:t>
      </w:r>
      <w:r>
        <w:rPr>
          <w:sz w:val="28"/>
          <w:szCs w:val="28"/>
        </w:rPr>
        <w:t xml:space="preserve"> </w:t>
      </w:r>
      <w:r>
        <w:rPr>
          <w:sz w:val="28"/>
          <w:szCs w:val="28"/>
          <w:lang w:val="en-US"/>
        </w:rPr>
        <w:t>Tổ chức</w:t>
      </w:r>
      <w:r>
        <w:rPr>
          <w:sz w:val="28"/>
          <w:szCs w:val="28"/>
        </w:rPr>
        <w:t xml:space="preserve"> thực hiện các quy định đối với các cơ sở trợ giúp </w:t>
      </w:r>
      <w:r>
        <w:rPr>
          <w:sz w:val="28"/>
          <w:szCs w:val="28"/>
          <w:lang w:val="en-GB"/>
        </w:rPr>
        <w:t>xã</w:t>
      </w:r>
      <w:r>
        <w:rPr>
          <w:sz w:val="28"/>
          <w:szCs w:val="28"/>
        </w:rPr>
        <w:t xml:space="preserve"> hội, cơ sở cai nghiện ma túy, cơ sở hỗ trợ nạn nhân, cơ sở trợ giúp trẻ em trên địa bàn theo quy định của pháp luật và theo phân công hoặc ủy quyền</w:t>
      </w:r>
      <w:r>
        <w:rPr>
          <w:sz w:val="28"/>
          <w:szCs w:val="28"/>
          <w:lang w:val="en-US"/>
        </w:rPr>
        <w:t>.</w:t>
      </w:r>
    </w:p>
    <w:p w14:paraId="490A40BA" w14:textId="77777777" w:rsidR="00090B68" w:rsidRDefault="00000000">
      <w:pPr>
        <w:pStyle w:val="NormalWeb"/>
        <w:shd w:val="clear" w:color="auto" w:fill="FFFFFF"/>
        <w:spacing w:before="120" w:beforeAutospacing="0" w:after="120" w:afterAutospacing="0"/>
        <w:ind w:firstLine="567"/>
        <w:jc w:val="both"/>
        <w:rPr>
          <w:sz w:val="28"/>
          <w:szCs w:val="28"/>
        </w:rPr>
      </w:pPr>
      <w:r>
        <w:rPr>
          <w:sz w:val="28"/>
          <w:szCs w:val="28"/>
          <w:lang w:val="en-US"/>
        </w:rPr>
        <w:t>c)</w:t>
      </w:r>
      <w:r>
        <w:rPr>
          <w:sz w:val="28"/>
          <w:szCs w:val="28"/>
        </w:rPr>
        <w:t xml:space="preserve"> Tiếp nhận rà soát, kiểm tra, đối chiếu danh sách đối tượng tham gia bảo hiểm y tế </w:t>
      </w:r>
      <w:r>
        <w:rPr>
          <w:sz w:val="28"/>
          <w:szCs w:val="28"/>
          <w:lang w:val="en-US"/>
        </w:rPr>
        <w:t xml:space="preserve"> thuộc lĩnh vực phụ trách,</w:t>
      </w:r>
      <w:r>
        <w:rPr>
          <w:sz w:val="28"/>
          <w:szCs w:val="28"/>
        </w:rPr>
        <w:t xml:space="preserve"> quản lý. </w:t>
      </w:r>
    </w:p>
    <w:p w14:paraId="2961F48A"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lang w:val="en-US"/>
        </w:rPr>
        <w:t>2.2. Lĩnh vực Giáo dục và Đào tạo</w:t>
      </w:r>
    </w:p>
    <w:p w14:paraId="2DEF2B39"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lang w:val="en-US"/>
        </w:rPr>
        <w:t>2.2.1 Tham mưu cho Ủy ban nhân dân xã</w:t>
      </w:r>
    </w:p>
    <w:p w14:paraId="4B5A026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lastRenderedPageBreak/>
        <w:t>a) Nghị quyết của Hội đồng nhân dân cấp xã, quyết định của Ủy ban nhân dân cấp xã kế hoạch phát triển giáo dục trên địa bàn cấp xã; tổ chức thực hiện kế hoạch phát triển giáo dục ở địa phương khi được phê duyệt; xây dựng kế hoạch triển khai chương trình, dự án phát triển giáo dục trên địa bàn khi được phê duyệt;</w:t>
      </w:r>
    </w:p>
    <w:p w14:paraId="571BC578"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Quyết định, kế hoạch, chương trình, dự án phát triển giáo dục mầm non, tiểu học, trung học cơ sở trên địa bàn phù hợp với chiến lược phát triển giáo dục của tỉnh và kế hoạch phát triển kinh tế - xã hội của địa phương; kế hoạch thực hiện phổ cập giáo dục, xóa mù chữ trên địa bàn.</w:t>
      </w:r>
    </w:p>
    <w:p w14:paraId="5F737D6F" w14:textId="77777777" w:rsidR="00090B68" w:rsidRDefault="00000000">
      <w:pPr>
        <w:spacing w:before="120" w:after="120"/>
        <w:ind w:firstLine="567"/>
        <w:jc w:val="both"/>
        <w:outlineLvl w:val="3"/>
        <w:rPr>
          <w:rFonts w:ascii="Times New Roman" w:hAnsi="Times New Roman"/>
          <w:bCs/>
          <w:sz w:val="28"/>
          <w:szCs w:val="28"/>
        </w:rPr>
      </w:pPr>
      <w:r>
        <w:rPr>
          <w:rFonts w:ascii="Times New Roman" w:hAnsi="Times New Roman"/>
          <w:bCs/>
          <w:sz w:val="28"/>
          <w:szCs w:val="28"/>
        </w:rPr>
        <w:t>2.2.2. Tham mưu trình Chủ tịch Ủy ban nhân dân cấp xã:</w:t>
      </w:r>
    </w:p>
    <w:p w14:paraId="6C9FFA4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Quyết định, kế hoạch và các văn bản khác về lĩnh vực giáo dục thuộc thẩm quyền ban hành của Chủ tịch Ủy ban nhân dân cấp xã theo phân công;</w:t>
      </w:r>
    </w:p>
    <w:p w14:paraId="5051E97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pháp luật hiện hành;</w:t>
      </w:r>
    </w:p>
    <w:p w14:paraId="71762204"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công nhận, miễn nhiệm, bãi nhiệm chủ tịch hội đồng trường, phó chủ tịch hội đồng trường, hiệu trưởng, phó hiệu trưởng các cơ sở giáo dục tư thục, dân lập thuộc thẩm quyền quản lý theo tiêu chuẩn chức danh và thủ tục do pháp luật quy định;</w:t>
      </w:r>
    </w:p>
    <w:p w14:paraId="5C03DE99"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d) Quyết định cấp văn bằng tốt nghiệp trung học cơ sở theo quy định.</w:t>
      </w:r>
    </w:p>
    <w:p w14:paraId="1B7F8A32" w14:textId="77777777" w:rsidR="00090B68" w:rsidRDefault="00000000">
      <w:pPr>
        <w:spacing w:before="120" w:after="120"/>
        <w:ind w:firstLine="567"/>
        <w:jc w:val="both"/>
        <w:outlineLvl w:val="3"/>
        <w:rPr>
          <w:rFonts w:ascii="Times New Roman" w:hAnsi="Times New Roman"/>
          <w:bCs/>
          <w:sz w:val="28"/>
          <w:szCs w:val="28"/>
        </w:rPr>
      </w:pPr>
      <w:r>
        <w:rPr>
          <w:rFonts w:ascii="Times New Roman" w:hAnsi="Times New Roman"/>
          <w:bCs/>
          <w:sz w:val="28"/>
          <w:szCs w:val="28"/>
        </w:rPr>
        <w:t>2.2.3. Về tài chính, tài sản cho giáo dục</w:t>
      </w:r>
    </w:p>
    <w:p w14:paraId="06E56840"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Phối hợp với các cơ quan chuyên môn có liên quan tham mưu, trình Ủy ban nhân dân cấp xã quyết định quy hoạch, kế hoạch sử dụng đất, kế hoạch phát triển giáo dục trên địa bàn trong phạm vi được phân quyền quản lý;</w:t>
      </w:r>
    </w:p>
    <w:p w14:paraId="29DD08B0"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Phối hợp với các cơ quan chuyên môn có liên quan tham mưu, trình Ủy ban nhân dân cấp xã quyết định chủ trương đầu tư xây dựng các trường mầm non, tiểu học, trung học cơ sở, trường phổ thông có nhiều cấp học trong đó có cấp học cao nhất là trung học cơ sở, trung tâm học tập cộng đồng theo quy định; phối hợp với các đơn vị có liên quan tham mưu cấp có thẩm quyền xây dựng trường chuẩn quốc gia, kế hoạch sử dụng đất dành cho các cơ sở giáo dục trên địa bàn;</w:t>
      </w:r>
    </w:p>
    <w:p w14:paraId="1FA30C93"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Phối hợp với các cơ quan chuyên môn có liên quan tham mưu, trình Ủy ban nhân dân cấp xã quyết định phân bổ, giao dự toán ngân sách đối với các cơ sở giáo dục trực thuộc khi được cấp có thẩm quyền phê duyệt; duyệt quyết toán, thông báo quyết toán năm và tổng hợp báo cáo quyết toán ngân sách của các cơ sở giáo dục trực thuộc;</w:t>
      </w:r>
    </w:p>
    <w:p w14:paraId="4D262590"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 xml:space="preserve">d) Phối hợp với các cơ quan chuyên môn có liên quan tham mưu, giúp Ủy ban nhân dân cấp xã hướng dẫn, kiểm tra việc cấp, sử dụng ngân sách nhà nước và các </w:t>
      </w:r>
      <w:r>
        <w:rPr>
          <w:rFonts w:ascii="Times New Roman" w:hAnsi="Times New Roman"/>
          <w:sz w:val="28"/>
          <w:szCs w:val="28"/>
        </w:rPr>
        <w:lastRenderedPageBreak/>
        <w:t>nguồn tài chính hợp pháp khác đối với các cơ sở giáo dục trên địa bàn theo quy định;</w:t>
      </w:r>
    </w:p>
    <w:p w14:paraId="4B7BEE10"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đ) Phối hợp với các cơ quan chuyên môn có liên quan tham mưu, trình Ủy ban nhân dân cấp xã quyết định chi trả (hoặc ủy quyền cho cơ sở giáo dục chi trả), quyết toán kinh phí miễn, giảm học phí, hỗ trợ chi phí học tập, hỗ trợ học phí và các chính sách khác theo quy định của pháp luật;</w:t>
      </w:r>
    </w:p>
    <w:p w14:paraId="6C68B31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e) Phối hợp với các cơ quan chuyên môn có liên quan tham mưu, trình Chủ tịch Ủy ban nhân dân cấp xã xây dựng kế hoạch, đầu tư cho các cơ sở giáo dục trên địa bàn theo quy định; báo cáo cấp có thẩm quyền tình hình vận động, tiếp nhận, quản lý và sử dụng tài trợ của cơ sở giáo dục thuộc thẩm quyền quản lý.</w:t>
      </w:r>
    </w:p>
    <w:p w14:paraId="07ABDDBE"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b/>
          <w:bCs/>
          <w:sz w:val="28"/>
          <w:szCs w:val="28"/>
        </w:rPr>
        <w:t>.</w:t>
      </w:r>
      <w:r>
        <w:rPr>
          <w:rFonts w:ascii="Times New Roman" w:hAnsi="Times New Roman"/>
          <w:sz w:val="28"/>
          <w:szCs w:val="28"/>
        </w:rPr>
        <w:t>4. Tham mưu, giúp Ủy ban nhân dân xã hướng dẫn, tuyên truyền, phổ biến và tổ chức thực hiện các văn bản quy phạm pháp luật về giáo dục; triển khai kế hoạch, chương trình, dự án, đề án, chính sách và các nội dung khác về giáo dục sau khi đã được cấp có thẩm quyền phê duyệt.</w:t>
      </w:r>
    </w:p>
    <w:p w14:paraId="676667B6"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5. Tham mưu, giúp Ủy ban nhân dân xã bảo đảm việc thực hiện các nhiệm vụ quản lý nhà nước về lĩnh vực giáo dục có liên quan trong chức năng, nhiệm vụ, quyền hạn và tổ chức của các phòng chuyên môn thuộc Ủy ban nhân dân cấp xã.</w:t>
      </w:r>
    </w:p>
    <w:p w14:paraId="5EA598F7"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6. Về đội ngũ nhà giáo, cán bộ quản lý cơ sở giáo dục, viên chức, người lao động và vị trí việc làm, cơ cấu viên chức theo chức danh nghề nghiệp, số lượng người làm việc trong các đơn vị sự nghiệp công lập</w:t>
      </w:r>
    </w:p>
    <w:p w14:paraId="11EA327F"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trình Chủ tịch Ủy ban nhân dân cấp xã kế hoạch đề xuất nhu cầu đội ngũ nhà giáo thuộc thẩm quyền quản lý, báo cáo cấp có thẩm quyền theo quy định;</w:t>
      </w:r>
    </w:p>
    <w:p w14:paraId="609FE1C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Tham mưu, trình Chủ tịch Ủy ban nhân dân cấp xã quyết định phê duyệt vị trí việc làm, điều chỉnh vị trí việc làm và cơ cấu viên chức theo chức danh nghề nghiệp trong các cơ sở giáo dục công lập thuộc thẩm quyền quản lý; quản lý vị trí việc làm, cơ cấu viên chức theo chức danh nghề nghiệp và số lượng người làm việc trong các cơ sở giáo dục thuộc thẩm quyền quản lý.</w:t>
      </w:r>
    </w:p>
    <w:p w14:paraId="70A5F04D"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7. Tham mưu, giúp Ủy ban nhân dân cấp xã triển khai chương trình giáo dục mầm non, chương trình giáo dục tiểu học, chương trình giáo dục trung học cơ sở, giáo dục thường xuyên, giáo dục nghề nghiệp tại địa phương.</w:t>
      </w:r>
    </w:p>
    <w:p w14:paraId="2900A5B9"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8. Về tổ chức hoạt động và quản lý cơ sở giáo dục</w:t>
      </w:r>
    </w:p>
    <w:p w14:paraId="18E2657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giúp Ủy ban nhân dân cấp xã quản lý về tổ chức, nhân sự 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w:t>
      </w:r>
    </w:p>
    <w:p w14:paraId="405BC6CC"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Tham mưu, giúp Ủy ban nhân dân cấp xã tổ chức thực hiện quyền tự chủ, chịu trách nhiệm giải trình về thực hiện nhiệm vụ, bảo đảm chất lượng giáo dục, hoạt động giáo dục thuộc thẩm quyền quản lý;</w:t>
      </w:r>
    </w:p>
    <w:p w14:paraId="1BE652E8"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lastRenderedPageBreak/>
        <w:t>c) Tham mưu, hướng dẫn công tác tuyển sinh đầu cấp thuộc thẩm quyền quản lý; thực hiện công tác phổ cập giáo dục, giáo dục bắt buộc, xóa mù chữ và xây dựng xã hội học tập trên địa bàn; chỉ đạo, hướng dẫn, giám sát các trường trên địa bàn thuộc thẩm quyền quản lý triển khai công tác đánh giá chất lượng giáo dục, xây dựng trường đạt chuẩn quốc gia, thực hiện kế hoạch cải tiến chất lượng để không ngừng duy trì và nâng cao chất lượng giáo dục theo quy định; tiếp nhận hồ sơ đánh giá chất lượng giáo dục của các trường trên địa bàn thuộc thẩm quyền quản lý để thẩm định trước khi gửi về Sở Giáo dục và Đào tạo; tham mưu cấp có thẩm quyền về chính sách hỗ trợ cho các trung tâm học tập cộng đồng hoạt động có hiệu quả, góp phần thực hiện tốt các mục tiêu phát triển kinh tế, văn hóa, xã hội của địa phương;</w:t>
      </w:r>
    </w:p>
    <w:p w14:paraId="6E075D1A"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d) Tham mưu, giúp Ủy ban nhân dân cấp xã tổ chức quản lý cơ sở giáo dục mầm non; cơ sở giáo dục tiểu học, cơ sở giáo dục trung học cơ sở, cơ sở giáo dục phổ thông có nhiều cấp học có cấp học cao nhất là trung học cơ sở, trung tâm học tập cộng đồng trên địa bàn quản lý;</w:t>
      </w:r>
    </w:p>
    <w:p w14:paraId="2B8BB1F2"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đ) Tham mưu, giúp Ủy ban nhân dân cấp xã thực hiện trách nhiệm giải trình về hoạt động giáo dục, chất lượng giáo dục, quản lý nhà giáo và người học, thực hiện chính sách phát triển giáo dục thuộc thẩm quyền quản lý trước Hội đồng nhân dân cấp xã, Ủy ban nhân dân cấp tỉnh, Sở Giáo dục và Đào tạo và toàn xã hội;</w:t>
      </w:r>
    </w:p>
    <w:p w14:paraId="2936625D"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e) Tham mưu, giúp Ủy ban nhân dân cấp xã phối hợp với Sở Giáo dục và Đào tạo và các cơ quan liên quan quản lý việc thực hiện quy định về dạy thêm, học thêm trên địa bàn.</w:t>
      </w:r>
    </w:p>
    <w:p w14:paraId="26684E46"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2.2.9. Tham mưu, trình Chủ tịch Ủy ban nhân dân cấp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viên chức, lao động hợp đồng trong các cơ sở giáo dục thuộc thẩm quyền quản lý theo quy định của pháp luật và theo quy định của Ủy ban nhân dân cấp tỉnh.</w:t>
      </w:r>
    </w:p>
    <w:p w14:paraId="0A8F87A9" w14:textId="77777777" w:rsidR="00090B68" w:rsidRDefault="00000000">
      <w:pPr>
        <w:spacing w:before="120" w:after="120"/>
        <w:ind w:firstLine="567"/>
        <w:jc w:val="both"/>
        <w:outlineLvl w:val="3"/>
        <w:rPr>
          <w:rFonts w:ascii="Times New Roman" w:hAnsi="Times New Roman"/>
          <w:bCs/>
          <w:sz w:val="28"/>
          <w:szCs w:val="28"/>
        </w:rPr>
      </w:pPr>
      <w:r>
        <w:rPr>
          <w:rFonts w:ascii="Times New Roman" w:hAnsi="Times New Roman"/>
          <w:bCs/>
          <w:sz w:val="28"/>
          <w:szCs w:val="28"/>
        </w:rPr>
        <w:t>2.2.10. Kiểm tra trong lĩnh vực giáo dục</w:t>
      </w:r>
    </w:p>
    <w:p w14:paraId="3F5402A9"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a) Tham mưu, giúp Ủy ban nhân dân cấp xã tổ chức kiểm tra việc tuân thủ pháp luật đối với các cơ sở giáo dục thuộc thẩm quyền quản lý nhà nước của Ủy ban nhân dân cấp xã;</w:t>
      </w:r>
    </w:p>
    <w:p w14:paraId="14F6E3F1"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b) Tham mưu, giúp Ủy ban nhân dân cấp xã thực hiện giải quyết khiếu nại, giải quyết tố cáo và xử lý vi phạm trong lĩnh vực giáo dục đối với các cơ sở giáo dục trên địa bàn thuộc thẩm quyền quản lý theo quy định của pháp luật;</w:t>
      </w:r>
    </w:p>
    <w:p w14:paraId="5E934028"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c) Tham mưu, giúp Ủy ban nhân dân cấp xã tổ chức kiểm tra điều kiện bảo đảm chất lượng giáo dục của các cơ sở giáo dục trên địa bàn thuộc thẩm quyền quản lý;</w:t>
      </w:r>
    </w:p>
    <w:p w14:paraId="521133CB" w14:textId="77777777" w:rsidR="00090B68" w:rsidRDefault="00000000">
      <w:pPr>
        <w:spacing w:before="120" w:after="120"/>
        <w:ind w:firstLine="567"/>
        <w:jc w:val="both"/>
        <w:rPr>
          <w:rFonts w:ascii="Times New Roman" w:hAnsi="Times New Roman"/>
          <w:sz w:val="28"/>
          <w:szCs w:val="28"/>
        </w:rPr>
      </w:pPr>
      <w:r>
        <w:rPr>
          <w:rFonts w:ascii="Times New Roman" w:hAnsi="Times New Roman"/>
          <w:sz w:val="28"/>
          <w:szCs w:val="28"/>
        </w:rPr>
        <w:t>d) Tham mưu, giúp Ủy ban nhân dân cấp xã tổ chức kiểm tra, giám sát việc thực hiện công tác quản lý nhà giáo, cán bộ quản lý cơ sở giáo dục, viên chức, người lao động tại các cơ sở giáo dục thuộc thẩm quyền quản lý.</w:t>
      </w:r>
    </w:p>
    <w:p w14:paraId="78FCD6D9"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lastRenderedPageBreak/>
        <w:t>2.2.</w:t>
      </w:r>
      <w:r>
        <w:rPr>
          <w:rFonts w:ascii="Times New Roman" w:hAnsi="Times New Roman"/>
          <w:sz w:val="28"/>
          <w:szCs w:val="28"/>
        </w:rPr>
        <w:t>11. Tham mưu, trình Chủ tịch Ủy ban nhân dân cấp xã quyết định hoặc trình cấp có thẩm quyền quyết định khen thưởng các tổ chức, cá nhân có nhiều đóng góp đối với sự nghiệp phát triển giáo dục trên địa bàn.</w:t>
      </w:r>
    </w:p>
    <w:p w14:paraId="16CB3673"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12. Tham mưu, giúp Ủy ban nhân dân cấp xã tổ chức thực hiện việc cập nhật thông tin, dữ liệu vào hệ thống cơ sở dữ liệu ngành giáo dục, hệ thống thông tin quản lý phổ cập giáo dục, đảm bảo tính đầy đủ, chính xác, kịp thời và khả năng kết nối, liên thông dữ liệu với các hệ thống liên quan; thực hiện công tác thống kê, báo cáo định kỳ và đột xuất, công khai trong lĩnh vực giáo dục thuộc thẩm quyền quản lý theo hướng dẫn của Sở Giáo dục và Đào tạo.</w:t>
      </w:r>
    </w:p>
    <w:p w14:paraId="0CF497BF"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13. Tham mưu, giúp Ủy ban nhân dân cấp xã tổ chức triển khai thực hiện nhiệm vụ cải cách hành chính, ứng dụng công nghệ thông tin, chuyển đổi số và phát triển chính phủ số trong lĩnh vực giáo dục; các biện pháp bảo đảm an toàn thông tin, an ninh mạng và bảo vệ dữ liệu cá nhân đối với các hệ thống công nghệ thông tin và cơ sở dữ liệu giáo dục trên địa bàn theo quy định của pháp luật.</w:t>
      </w:r>
    </w:p>
    <w:p w14:paraId="1E6E362F"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14. Tổ chức thực hiện các dịch vụ công trong lĩnh vực giáo dục thuộc phạm vi quản lý nhà nước theo quy định của pháp luật.</w:t>
      </w:r>
    </w:p>
    <w:p w14:paraId="05215A9B" w14:textId="77777777" w:rsidR="00090B68" w:rsidRDefault="00000000">
      <w:pPr>
        <w:spacing w:before="120" w:after="120"/>
        <w:ind w:firstLine="567"/>
        <w:jc w:val="both"/>
        <w:rPr>
          <w:rFonts w:ascii="Times New Roman" w:hAnsi="Times New Roman"/>
          <w:sz w:val="28"/>
          <w:szCs w:val="28"/>
        </w:rPr>
      </w:pPr>
      <w:r>
        <w:rPr>
          <w:rFonts w:ascii="Times New Roman" w:hAnsi="Times New Roman"/>
          <w:bCs/>
          <w:sz w:val="28"/>
          <w:szCs w:val="28"/>
        </w:rPr>
        <w:t>2.2.</w:t>
      </w:r>
      <w:r>
        <w:rPr>
          <w:rFonts w:ascii="Times New Roman" w:hAnsi="Times New Roman"/>
          <w:sz w:val="28"/>
          <w:szCs w:val="28"/>
        </w:rPr>
        <w:t>15. Thực hiện nhiệm vụ, quyền hạn khác trong phạm vi được phân định thẩm quyền, phân quyền, phân cấp, ủy quyền theo quy định của pháp luật và các quy định khác của cấp có thẩm quyền.</w:t>
      </w:r>
    </w:p>
    <w:p w14:paraId="6B9DA241" w14:textId="77777777" w:rsidR="00090B68" w:rsidRDefault="00000000">
      <w:pPr>
        <w:pStyle w:val="NormalWeb"/>
        <w:spacing w:before="120" w:beforeAutospacing="0" w:after="120" w:afterAutospacing="0"/>
        <w:ind w:firstLine="567"/>
        <w:jc w:val="both"/>
        <w:rPr>
          <w:sz w:val="28"/>
          <w:szCs w:val="28"/>
          <w:lang w:val="en-US"/>
        </w:rPr>
      </w:pPr>
      <w:r>
        <w:rPr>
          <w:sz w:val="28"/>
          <w:szCs w:val="28"/>
          <w:lang w:val="en-US"/>
        </w:rPr>
        <w:t>3.3. Lĩnh vực Văn hóa, Khoa học và Thông tin</w:t>
      </w:r>
    </w:p>
    <w:p w14:paraId="19668F6D" w14:textId="77777777" w:rsidR="00090B68" w:rsidRDefault="00000000">
      <w:pPr>
        <w:pStyle w:val="NormalWeb"/>
        <w:spacing w:before="120" w:beforeAutospacing="0" w:after="120" w:afterAutospacing="0"/>
        <w:ind w:firstLine="567"/>
        <w:jc w:val="both"/>
        <w:rPr>
          <w:sz w:val="28"/>
          <w:szCs w:val="28"/>
          <w:lang w:val="en-US"/>
        </w:rPr>
      </w:pPr>
      <w:r>
        <w:rPr>
          <w:sz w:val="28"/>
          <w:szCs w:val="28"/>
          <w:lang w:val="en-US"/>
        </w:rPr>
        <w:t>3.3.1. Lĩnh vực Văn hóa, Thể thao và Du lịch</w:t>
      </w:r>
    </w:p>
    <w:p w14:paraId="0E990D29"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 xml:space="preserve">a) Trình UBND xã: Dự thảo đề án, quyết định, quy hoạch, kế hoạch, chương trình phát triển văn hóa, gia đình, thể dục, thể thao, du lịch, quảng cáo trung hạn và hàng năm; </w:t>
      </w:r>
    </w:p>
    <w:p w14:paraId="209A9917"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b) Hướng dẫn các tổ chức, đơn vị và Nhân dân trên địa bàn xã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thôn văn hóa, đơn vị văn hóa;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14:paraId="65EFCDDC"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c) Tham mưu, giúp Ủy ban nhân dân xã quản lý nhà nước về lễ hội, kinh doanh dịch vụ karaoke, kinh doanh dịch vụ vũ trường, hoạt động nghệ thuật biểu diễn trên địa bàn theo quy định của pháp luật.</w:t>
      </w:r>
    </w:p>
    <w:p w14:paraId="3BB96E34"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d) Tiếp nhận và có văn bản trả lời đối với thông báo thành lập, sáp nhập, hợp nhất, chia, tách, giải thể, chấm dứt hoạt động thư viện của thư viện cấp xã,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xã.</w:t>
      </w:r>
    </w:p>
    <w:p w14:paraId="53C58F57"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lastRenderedPageBreak/>
        <w:t>e)</w:t>
      </w:r>
      <w:r>
        <w:rPr>
          <w:rFonts w:ascii="Times New Roman" w:hAnsi="Times New Roman"/>
          <w:b/>
          <w:sz w:val="28"/>
          <w:szCs w:val="28"/>
        </w:rPr>
        <w:t xml:space="preserve"> </w:t>
      </w:r>
      <w:r>
        <w:rPr>
          <w:rFonts w:ascii="Times New Roman" w:hAnsi="Times New Roman"/>
          <w:sz w:val="28"/>
          <w:szCs w:val="28"/>
        </w:rPr>
        <w:t>Tiếp nhận thông báo tổ chức biểu diễn nghệ thuật, tổ chức cuộc thi, liên hoan các loại hình nghệ thuật biểu diễn, tổ chức cuộc thi người đẹp, người mẫu; chiếu phim công cộng trên địa bàn theo phân cấp, ủy quyền của Ủy ban nhân dân xã.</w:t>
      </w:r>
    </w:p>
    <w:p w14:paraId="5D18DD43"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f) Thành lập Hội đồng xác định mức độ hỗ trợ thiệt hại cho cá nhân tham gia phòng, chống bạo lực gia đình.</w:t>
      </w:r>
    </w:p>
    <w:p w14:paraId="1DED3952"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g)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trên địa bàn.</w:t>
      </w:r>
    </w:p>
    <w:p w14:paraId="30BCBA6F"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h) Chịu trách nhiệm chủ trì xây dựng, quản lý Cổng thông tin điện tử của xã; Tham mưu xây dựng Ban biên tập Cổng thông tin điện tử; theo dõi, đôn đốc các tổ chức, cá nhân có liên quan chịu trách nhiệm đăng tải các nội dung theo quy định của pháp luật và hướng dẫn của cấp trên.</w:t>
      </w:r>
    </w:p>
    <w:p w14:paraId="5348FE47" w14:textId="77777777" w:rsidR="00090B68" w:rsidRDefault="00000000">
      <w:pPr>
        <w:shd w:val="clear" w:color="auto" w:fill="FFFFFF"/>
        <w:spacing w:before="120" w:after="120"/>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shd w:val="clear" w:color="auto" w:fill="FFFFFF"/>
        </w:rPr>
        <w:t>3.2. Lĩnh vực khoa học - công nghệ và đổi mới sáng tạo.</w:t>
      </w:r>
    </w:p>
    <w:p w14:paraId="324FCE59" w14:textId="77777777" w:rsidR="00090B68" w:rsidRDefault="00000000">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a) </w:t>
      </w:r>
      <w:r>
        <w:rPr>
          <w:sz w:val="28"/>
          <w:szCs w:val="28"/>
          <w:shd w:val="clear" w:color="auto" w:fill="FFFFFF"/>
          <w:lang w:val="en-US"/>
        </w:rPr>
        <w:t>T</w:t>
      </w:r>
      <w:r>
        <w:rPr>
          <w:sz w:val="28"/>
          <w:szCs w:val="28"/>
          <w:shd w:val="clear" w:color="auto" w:fill="FFFFFF"/>
        </w:rPr>
        <w: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r>
        <w:rPr>
          <w:sz w:val="28"/>
          <w:szCs w:val="28"/>
          <w:shd w:val="clear" w:color="auto" w:fill="FFFFFF"/>
          <w:lang w:val="en-US"/>
        </w:rPr>
        <w:t xml:space="preserve"> xã</w:t>
      </w:r>
      <w:r>
        <w:rPr>
          <w:sz w:val="28"/>
          <w:szCs w:val="28"/>
          <w:shd w:val="clear" w:color="auto" w:fill="FFFFFF"/>
        </w:rPr>
        <w:t>.</w:t>
      </w:r>
    </w:p>
    <w:p w14:paraId="3AABFD08" w14:textId="77777777" w:rsidR="00090B68" w:rsidRDefault="00000000">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lang w:val="en-US"/>
        </w:rPr>
        <w:t>b</w:t>
      </w:r>
      <w:r>
        <w:rPr>
          <w:sz w:val="28"/>
          <w:szCs w:val="28"/>
          <w:shd w:val="clear" w:color="auto" w:fill="FFFFFF"/>
        </w:rPr>
        <w:t>) Tổ chức thực hiện các quy định của pháp luật về tiêu chuẩn, đo lường và chất lượng sản phẩm; kiểm tra đo lường chất lượng sản phẩm và hàng hóa trên địa bàn.</w:t>
      </w:r>
    </w:p>
    <w:p w14:paraId="7316E76E" w14:textId="77777777" w:rsidR="00090B68" w:rsidRDefault="00000000">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lang w:val="en-US"/>
        </w:rPr>
        <w:t>c</w:t>
      </w:r>
      <w:r>
        <w:rPr>
          <w:sz w:val="28"/>
          <w:szCs w:val="28"/>
          <w:shd w:val="clear" w:color="auto" w:fill="FFFFFF"/>
        </w:rPr>
        <w:t>) Tổ chức thực hiện các quy định của pháp luật về sở hữu công nghiệp;</w:t>
      </w:r>
    </w:p>
    <w:p w14:paraId="50B96AC2" w14:textId="77777777" w:rsidR="00090B68" w:rsidRDefault="00000000">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lang w:val="en-US"/>
        </w:rPr>
        <w:t>d</w:t>
      </w:r>
      <w:r>
        <w:rPr>
          <w:sz w:val="28"/>
          <w:szCs w:val="28"/>
          <w:shd w:val="clear" w:color="auto" w:fill="FFFFFF"/>
        </w:rPr>
        <w:t xml:space="preserve">) Tổ chức kiểm tra đối với các tổ chức, cá nhân trong việc chấp hành chính sách, pháp luật về khoa học và công nghệ trên địa bàn theo phân công, phân cấp hoặc ủy quyền và quy định của pháp luật; </w:t>
      </w:r>
    </w:p>
    <w:p w14:paraId="744181CB" w14:textId="77777777" w:rsidR="00090B68" w:rsidRDefault="00000000">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lang w:val="en-US"/>
        </w:rPr>
        <w:t>đ</w:t>
      </w:r>
      <w:r>
        <w:rPr>
          <w:sz w:val="28"/>
          <w:szCs w:val="28"/>
          <w:shd w:val="clear" w:color="auto" w:fill="FFFFFF"/>
        </w:rPr>
        <w:t>) Quản lý, khuyến khích, hỗ trợ phát triển hợp tác phường, kinh tế tập thể, kinh tế tư nhân về khoa học và công nghệ trên địa bàn; hướng dẫn, tạo điều kiện để các hội, tổ chức phi Chính phủ tham gia các hoạt động về khoa học và công nghệ trên địa bàn.</w:t>
      </w:r>
    </w:p>
    <w:p w14:paraId="101D497A" w14:textId="77777777" w:rsidR="00090B68" w:rsidRDefault="00000000">
      <w:pPr>
        <w:pStyle w:val="NormalWeb"/>
        <w:shd w:val="clear" w:color="auto" w:fill="FFFFFF"/>
        <w:spacing w:before="120" w:beforeAutospacing="0" w:after="120" w:afterAutospacing="0"/>
        <w:ind w:firstLine="720"/>
        <w:jc w:val="both"/>
        <w:rPr>
          <w:sz w:val="28"/>
          <w:szCs w:val="28"/>
          <w:shd w:val="clear" w:color="auto" w:fill="FFFFFF"/>
          <w:lang w:val="en-US"/>
        </w:rPr>
      </w:pPr>
      <w:r>
        <w:rPr>
          <w:sz w:val="28"/>
          <w:szCs w:val="28"/>
          <w:shd w:val="clear" w:color="auto" w:fill="FFFFFF"/>
          <w:lang w:val="en-US"/>
        </w:rPr>
        <w:t>e</w:t>
      </w:r>
      <w:r>
        <w:rPr>
          <w:sz w:val="28"/>
          <w:szCs w:val="28"/>
          <w:shd w:val="clear" w:color="auto" w:fill="FFFFFF"/>
        </w:rPr>
        <w:t>)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w:t>
      </w:r>
      <w:r>
        <w:rPr>
          <w:sz w:val="28"/>
          <w:szCs w:val="28"/>
          <w:shd w:val="clear" w:color="auto" w:fill="FFFFFF"/>
          <w:lang w:val="en-US"/>
        </w:rPr>
        <w:t>.</w:t>
      </w:r>
    </w:p>
    <w:p w14:paraId="4E988331"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 xml:space="preserve">3.3.3. Lĩnh vực Thông tin và Truyền thông:    </w:t>
      </w:r>
    </w:p>
    <w:p w14:paraId="4BEDDFA4"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a) Trình Ủy ban nhân dân xã ban hành quyết định; quy hoạch, kế hoạch hàng năm về phát triển Thông tin và Truyền thông trên địa bàn.</w:t>
      </w:r>
    </w:p>
    <w:p w14:paraId="7FA9858B"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lastRenderedPageBreak/>
        <w:t>b) Trình Chủ tịch Ủy ban nhân dân xã dự thảo các văn bản về Thông tin và Truyền thông thuộc thẩm quyền ban hành của Chủ tịch Ủy ban nhân dân xã.</w:t>
      </w:r>
    </w:p>
    <w:p w14:paraId="25752613"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c) Giúp Ủy ban nhân dân xã thẩm định, đăng ký, cấp các loại giấy phép thuộc các lĩnh vực về Thông tin và Truyền thông theo quy định của pháp luật.</w:t>
      </w:r>
    </w:p>
    <w:p w14:paraId="1A42750E"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d) Giúp Ủy ban nhân dân  phường quản lý nhà nước đối với mạng lưới phát thanh, truyền thanh cơ sở.</w:t>
      </w:r>
    </w:p>
    <w:p w14:paraId="02915EE0"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đ) Chịu trách nhiệm theo dõi và tổ chức thực hiện các chương trình, dự án về ứng dụng công nghệ thông tin, chuyển đổi số trên địa bàn xã.</w:t>
      </w:r>
    </w:p>
    <w:p w14:paraId="1DF1611D"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e) Tổ chức hoạt động thông tin cơ sở, thông tin đối ngoại trên địa bàn theo hướng dẫn của cấp trên.</w:t>
      </w:r>
    </w:p>
    <w:p w14:paraId="50274FAE" w14:textId="77777777" w:rsidR="00090B68" w:rsidRDefault="00000000">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g) Tổ chức thực hiện việc quản lý, kiểm tra và hướng dẫn các đại lý bưu chính, viễn thông, Internet, trò chơi điện tử công cộng, khai báo và hoạt động của cơ sở dịch vụ photocopy trên địa bàn theo quy định của pháp luật.</w:t>
      </w:r>
    </w:p>
    <w:p w14:paraId="0F28B542" w14:textId="77777777" w:rsidR="00090B68" w:rsidRDefault="00000000">
      <w:pPr>
        <w:pStyle w:val="NormalWeb"/>
        <w:spacing w:before="120" w:beforeAutospacing="0" w:after="120" w:afterAutospacing="0"/>
        <w:ind w:firstLine="567"/>
        <w:jc w:val="both"/>
        <w:rPr>
          <w:sz w:val="28"/>
          <w:szCs w:val="28"/>
          <w:lang w:val="en-US"/>
        </w:rPr>
      </w:pPr>
      <w:r>
        <w:rPr>
          <w:sz w:val="28"/>
          <w:szCs w:val="28"/>
          <w:lang w:val="en-US"/>
        </w:rPr>
        <w:t>2.4. Lĩnh vực Y tế</w:t>
      </w:r>
    </w:p>
    <w:p w14:paraId="27BE5FCC" w14:textId="77777777" w:rsidR="00090B68" w:rsidRDefault="00000000">
      <w:pPr>
        <w:pStyle w:val="NormalWeb"/>
        <w:spacing w:before="120" w:beforeAutospacing="0" w:after="120" w:afterAutospacing="0"/>
        <w:ind w:firstLine="567"/>
        <w:jc w:val="both"/>
        <w:rPr>
          <w:b/>
          <w:i/>
          <w:sz w:val="28"/>
          <w:szCs w:val="28"/>
          <w:lang w:val="en-US"/>
        </w:rPr>
      </w:pPr>
      <w:r>
        <w:rPr>
          <w:sz w:val="28"/>
          <w:szCs w:val="28"/>
          <w:lang w:val="en-US" w:eastAsia="en-US"/>
        </w:rPr>
        <w:t>2.4.1. Trình Ủy ban nhân dân cấp xã:</w:t>
      </w:r>
    </w:p>
    <w:p w14:paraId="4D6DDF23" w14:textId="72ACAC68" w:rsidR="00090B68" w:rsidRDefault="00000000">
      <w:pPr>
        <w:pStyle w:val="NormalWeb"/>
        <w:shd w:val="clear" w:color="auto" w:fill="FFFFFF"/>
        <w:spacing w:before="120" w:beforeAutospacing="0" w:after="120" w:afterAutospacing="0"/>
        <w:ind w:firstLine="567"/>
        <w:jc w:val="both"/>
        <w:rPr>
          <w:sz w:val="28"/>
          <w:szCs w:val="28"/>
          <w:lang w:val="en-GB"/>
        </w:rPr>
      </w:pPr>
      <w:r>
        <w:rPr>
          <w:sz w:val="28"/>
          <w:szCs w:val="28"/>
        </w:rPr>
        <w:t xml:space="preserve"> </w:t>
      </w:r>
      <w:r>
        <w:rPr>
          <w:sz w:val="28"/>
          <w:szCs w:val="28"/>
          <w:lang w:val="en-US" w:eastAsia="en-US"/>
        </w:rPr>
        <w:t>a) Dự thảo nghị quyết của Hội đồng nhân dân cấp xã (nếu có); dự thảo</w:t>
      </w:r>
      <w:r>
        <w:rPr>
          <w:sz w:val="28"/>
          <w:szCs w:val="28"/>
          <w:lang w:val="en-US" w:eastAsia="en-US"/>
        </w:rPr>
        <w:br/>
        <w:t>quyết định của Ủy ban nhân dân cấp xã liên quan đến lĩnh vực y tế theo phân</w:t>
      </w:r>
      <w:r>
        <w:rPr>
          <w:sz w:val="28"/>
          <w:szCs w:val="28"/>
          <w:lang w:val="en-US" w:eastAsia="en-US"/>
        </w:rPr>
        <w:br/>
        <w:t>công của Ủy ban nhân dân cấp xã</w:t>
      </w:r>
      <w:r w:rsidR="00F46136">
        <w:rPr>
          <w:sz w:val="28"/>
          <w:szCs w:val="28"/>
          <w:lang w:val="en-US" w:eastAsia="en-US"/>
        </w:rPr>
        <w:t>.</w:t>
      </w:r>
      <w:r>
        <w:rPr>
          <w:sz w:val="28"/>
          <w:szCs w:val="28"/>
        </w:rPr>
        <w:t xml:space="preserve"> </w:t>
      </w:r>
    </w:p>
    <w:p w14:paraId="0B162D3E" w14:textId="249D0510" w:rsidR="00090B68" w:rsidRDefault="00000000">
      <w:pPr>
        <w:pStyle w:val="NormalWeb"/>
        <w:shd w:val="clear" w:color="auto" w:fill="FFFFFF"/>
        <w:spacing w:before="120" w:beforeAutospacing="0" w:after="120" w:afterAutospacing="0"/>
        <w:ind w:firstLine="567"/>
        <w:jc w:val="both"/>
        <w:rPr>
          <w:lang w:val="en-US" w:eastAsia="en-US"/>
        </w:rPr>
      </w:pPr>
      <w:r>
        <w:rPr>
          <w:sz w:val="28"/>
          <w:szCs w:val="28"/>
          <w:lang w:val="en-US" w:eastAsia="en-US"/>
        </w:rPr>
        <w:t>b) Dự thảo kế hoạch phát triển lĩnh vực y tế; chương trình, biện pháp tổ</w:t>
      </w:r>
      <w:r>
        <w:rPr>
          <w:sz w:val="28"/>
          <w:szCs w:val="28"/>
          <w:lang w:val="en-US" w:eastAsia="en-US"/>
        </w:rPr>
        <w:br/>
        <w:t>chức thực hiện các nhiệm vụ về lĩnh vực y tế trên địa bàn cấp xã trong phạm vi</w:t>
      </w:r>
      <w:r>
        <w:rPr>
          <w:sz w:val="28"/>
          <w:szCs w:val="28"/>
          <w:lang w:val="en-US" w:eastAsia="en-US"/>
        </w:rPr>
        <w:br/>
        <w:t>quản lý của Phòng Văn hóa - Xã hội</w:t>
      </w:r>
      <w:r w:rsidR="00F46136">
        <w:rPr>
          <w:sz w:val="28"/>
          <w:szCs w:val="28"/>
          <w:lang w:val="en-US" w:eastAsia="en-US"/>
        </w:rPr>
        <w:t>.</w:t>
      </w:r>
    </w:p>
    <w:p w14:paraId="6CD249BC" w14:textId="77777777" w:rsidR="00090B68" w:rsidRDefault="00000000">
      <w:pPr>
        <w:pStyle w:val="NormalWeb"/>
        <w:shd w:val="clear" w:color="auto" w:fill="FFFFFF"/>
        <w:spacing w:before="120" w:beforeAutospacing="0" w:after="120" w:afterAutospacing="0"/>
        <w:ind w:firstLine="567"/>
        <w:jc w:val="both"/>
        <w:rPr>
          <w:lang w:val="en-US" w:eastAsia="en-US"/>
        </w:rPr>
      </w:pPr>
      <w:r>
        <w:rPr>
          <w:sz w:val="28"/>
          <w:szCs w:val="28"/>
          <w:lang w:val="en-US" w:eastAsia="en-US"/>
        </w:rPr>
        <w:t>c) Tham gia dự thảo quyết định quy định cụ thể chức năng, nhiệm vụ,</w:t>
      </w:r>
      <w:r>
        <w:rPr>
          <w:sz w:val="28"/>
          <w:szCs w:val="28"/>
          <w:lang w:val="en-US" w:eastAsia="en-US"/>
        </w:rPr>
        <w:br/>
        <w:t>quyền hạn và tổ chức bộ máy của Phòng Văn hóa - Xã hội.</w:t>
      </w:r>
      <w:r>
        <w:rPr>
          <w:lang w:val="en-US" w:eastAsia="en-US"/>
        </w:rPr>
        <w:t xml:space="preserve"> </w:t>
      </w:r>
    </w:p>
    <w:p w14:paraId="5A63A390" w14:textId="77777777" w:rsidR="00090B68" w:rsidRDefault="00000000">
      <w:pPr>
        <w:pStyle w:val="NormalWeb"/>
        <w:shd w:val="clear" w:color="auto" w:fill="FFFFFF"/>
        <w:spacing w:before="120" w:beforeAutospacing="0" w:after="120" w:afterAutospacing="0"/>
        <w:ind w:firstLine="567"/>
        <w:jc w:val="both"/>
        <w:rPr>
          <w:sz w:val="28"/>
          <w:szCs w:val="28"/>
          <w:lang w:val="en-US" w:eastAsia="en-US"/>
        </w:rPr>
      </w:pPr>
      <w:r>
        <w:rPr>
          <w:sz w:val="28"/>
          <w:szCs w:val="28"/>
          <w:lang w:val="en-US" w:eastAsia="en-US"/>
        </w:rPr>
        <w:t>2.4.2. Tổ chức thực hiện các văn bản quy phạm pháp luật, quy hoạch, kế</w:t>
      </w:r>
      <w:r>
        <w:rPr>
          <w:sz w:val="28"/>
          <w:szCs w:val="28"/>
          <w:lang w:val="en-US" w:eastAsia="en-US"/>
        </w:rPr>
        <w:br/>
        <w:t>hoạch sau khi được phê duyệt; thông tin, tuyên truyền, phổ biến, giáo dục pháp</w:t>
      </w:r>
      <w:r>
        <w:rPr>
          <w:sz w:val="28"/>
          <w:szCs w:val="28"/>
          <w:lang w:val="en-US" w:eastAsia="en-US"/>
        </w:rPr>
        <w:br/>
        <w:t>luật và theo dõi thi hành pháp luật về lĩnh vực y tế.</w:t>
      </w:r>
    </w:p>
    <w:p w14:paraId="3B86A54D" w14:textId="77777777" w:rsidR="00090B68" w:rsidRDefault="00000000">
      <w:pPr>
        <w:pStyle w:val="NormalWeb"/>
        <w:shd w:val="clear" w:color="auto" w:fill="FFFFFF"/>
        <w:spacing w:before="120" w:beforeAutospacing="0" w:after="120" w:afterAutospacing="0"/>
        <w:ind w:firstLine="567"/>
        <w:jc w:val="both"/>
        <w:rPr>
          <w:lang w:val="en-US" w:eastAsia="en-US"/>
        </w:rPr>
      </w:pPr>
      <w:r>
        <w:rPr>
          <w:sz w:val="28"/>
          <w:szCs w:val="28"/>
          <w:lang w:val="en-US" w:eastAsia="en-US"/>
        </w:rPr>
        <w:t>2.4.3. Giúp Ủy ban nhân dân cấp xã thực hiện và chịu trách nhiệm về việc</w:t>
      </w:r>
      <w:r>
        <w:rPr>
          <w:sz w:val="28"/>
          <w:szCs w:val="28"/>
          <w:lang w:val="en-US" w:eastAsia="en-US"/>
        </w:rPr>
        <w:br/>
        <w:t>thẩm định, đăng ký, cấp các loại giấy phép, giấy chứng nhận và các loại giấy tờ</w:t>
      </w:r>
      <w:r>
        <w:rPr>
          <w:sz w:val="28"/>
          <w:szCs w:val="28"/>
          <w:lang w:val="en-US" w:eastAsia="en-US"/>
        </w:rPr>
        <w:br/>
        <w:t>có giá trị tương đương về lĩnh vực y tế thuộc phạm vi trách nhiệm và thẩm</w:t>
      </w:r>
      <w:r>
        <w:rPr>
          <w:sz w:val="28"/>
          <w:szCs w:val="28"/>
          <w:lang w:val="en-US" w:eastAsia="en-US"/>
        </w:rPr>
        <w:br/>
        <w:t>quyền của Phòng Văn hóa - Xã hội theo quy định của pháp luật và theo phân</w:t>
      </w:r>
      <w:r>
        <w:rPr>
          <w:sz w:val="28"/>
          <w:szCs w:val="28"/>
          <w:lang w:val="en-US" w:eastAsia="en-US"/>
        </w:rPr>
        <w:br/>
        <w:t>công của Ủy ban nhân dân cấp xã</w:t>
      </w:r>
    </w:p>
    <w:p w14:paraId="37805A95" w14:textId="77777777" w:rsidR="00090B68" w:rsidRDefault="00000000">
      <w:pPr>
        <w:pStyle w:val="NormalWeb"/>
        <w:shd w:val="clear" w:color="auto" w:fill="FFFFFF"/>
        <w:spacing w:before="120" w:beforeAutospacing="0" w:after="120" w:afterAutospacing="0"/>
        <w:ind w:firstLine="567"/>
        <w:jc w:val="both"/>
        <w:rPr>
          <w:lang w:val="en-US" w:eastAsia="en-US"/>
        </w:rPr>
      </w:pPr>
      <w:r>
        <w:rPr>
          <w:sz w:val="28"/>
          <w:szCs w:val="28"/>
          <w:lang w:val="en-US" w:eastAsia="en-US"/>
        </w:rPr>
        <w:t>2.4.4. Giúp Ủy ban nhân dân cấp xã quản lý nhà nước đối với tổ chức kinh tế</w:t>
      </w:r>
      <w:r>
        <w:rPr>
          <w:sz w:val="28"/>
          <w:szCs w:val="28"/>
          <w:lang w:val="en-US" w:eastAsia="en-US"/>
        </w:rPr>
        <w:br/>
        <w:t>tập thể, kinh tế tư nhân; các hội và tổ chức phi chính phủ hoạt động trong lĩnh</w:t>
      </w:r>
      <w:r>
        <w:rPr>
          <w:sz w:val="28"/>
          <w:szCs w:val="28"/>
          <w:lang w:val="en-US" w:eastAsia="en-US"/>
        </w:rPr>
        <w:br/>
        <w:t>vực y tế trên địa bàn theo quy định của pháp luật.</w:t>
      </w:r>
      <w:r>
        <w:rPr>
          <w:lang w:val="en-US" w:eastAsia="en-US"/>
        </w:rPr>
        <w:t xml:space="preserve"> </w:t>
      </w:r>
    </w:p>
    <w:p w14:paraId="521FD747" w14:textId="77777777" w:rsidR="00090B68" w:rsidRDefault="00000000">
      <w:pPr>
        <w:pStyle w:val="NormalWeb"/>
        <w:shd w:val="clear" w:color="auto" w:fill="FFFFFF"/>
        <w:spacing w:before="120" w:beforeAutospacing="0" w:after="120" w:afterAutospacing="0"/>
        <w:ind w:firstLine="567"/>
        <w:jc w:val="both"/>
        <w:rPr>
          <w:lang w:val="en-US" w:eastAsia="en-US"/>
        </w:rPr>
      </w:pPr>
      <w:r>
        <w:rPr>
          <w:sz w:val="28"/>
          <w:szCs w:val="28"/>
          <w:lang w:val="en-US" w:eastAsia="en-US"/>
        </w:rPr>
        <w:t>2.4.5. Tổ chức ứng dụng tiến bộ khoa học, công nghệ và đổi mới, sáng tạo,</w:t>
      </w:r>
      <w:r>
        <w:rPr>
          <w:sz w:val="28"/>
          <w:szCs w:val="28"/>
          <w:lang w:val="en-US" w:eastAsia="en-US"/>
        </w:rPr>
        <w:br/>
        <w:t>chuyển đổi số trong lĩnh vực y tế; thực hiện các nội dung cải cách hành chính;</w:t>
      </w:r>
      <w:r>
        <w:rPr>
          <w:sz w:val="28"/>
          <w:szCs w:val="28"/>
          <w:lang w:val="en-US" w:eastAsia="en-US"/>
        </w:rPr>
        <w:br/>
        <w:t>xây dựng hệ thống thông tin, lưu trữ phục vụ công tác quản lý nhà nước về lĩnh</w:t>
      </w:r>
      <w:r>
        <w:rPr>
          <w:sz w:val="28"/>
          <w:szCs w:val="28"/>
          <w:lang w:val="en-US" w:eastAsia="en-US"/>
        </w:rPr>
        <w:br/>
        <w:t>vực y tế và chuyên môn nghiệp vụ của Phòng Văn hóa - Xã hội.</w:t>
      </w:r>
      <w:r>
        <w:rPr>
          <w:lang w:val="en-US" w:eastAsia="en-US"/>
        </w:rPr>
        <w:t xml:space="preserve"> </w:t>
      </w:r>
    </w:p>
    <w:p w14:paraId="2A928DC5" w14:textId="77777777" w:rsidR="00090B68" w:rsidRDefault="00000000">
      <w:pPr>
        <w:pStyle w:val="NormalWeb"/>
        <w:shd w:val="clear" w:color="auto" w:fill="FFFFFF"/>
        <w:spacing w:before="120" w:beforeAutospacing="0" w:after="120" w:afterAutospacing="0"/>
        <w:ind w:firstLine="567"/>
        <w:jc w:val="both"/>
        <w:rPr>
          <w:sz w:val="28"/>
          <w:szCs w:val="28"/>
          <w:lang w:val="en-US" w:eastAsia="en-US"/>
        </w:rPr>
      </w:pPr>
      <w:r>
        <w:rPr>
          <w:sz w:val="28"/>
          <w:szCs w:val="28"/>
          <w:lang w:val="en-US" w:eastAsia="en-US"/>
        </w:rPr>
        <w:t>2.4.6. Kiểm tra, xử lý vi phạm trong việc thực hiện các quy định của pháp</w:t>
      </w:r>
      <w:r>
        <w:rPr>
          <w:sz w:val="28"/>
          <w:szCs w:val="28"/>
          <w:lang w:val="en-US" w:eastAsia="en-US"/>
        </w:rPr>
        <w:br/>
        <w:t>luật, các quy định chuyên môn, quy chuẩn kỹ thuật về lĩnh vực y tế đối với tổ</w:t>
      </w:r>
      <w:r>
        <w:rPr>
          <w:sz w:val="28"/>
          <w:szCs w:val="28"/>
          <w:lang w:val="en-US" w:eastAsia="en-US"/>
        </w:rPr>
        <w:br/>
      </w:r>
      <w:r>
        <w:rPr>
          <w:sz w:val="28"/>
          <w:szCs w:val="28"/>
          <w:lang w:val="en-US" w:eastAsia="en-US"/>
        </w:rPr>
        <w:lastRenderedPageBreak/>
        <w:t>chức, cá nhân trên địa bàn; tiếp công dân, giải quyết khiếu nại, tố cáo; phòng</w:t>
      </w:r>
      <w:r>
        <w:rPr>
          <w:sz w:val="28"/>
          <w:szCs w:val="28"/>
          <w:lang w:val="en-US" w:eastAsia="en-US"/>
        </w:rPr>
        <w:br/>
        <w:t>chống tham nhũng, lãng phí, tiêu cực theo quy định của pháp luật và theo phân</w:t>
      </w:r>
      <w:r>
        <w:rPr>
          <w:sz w:val="28"/>
          <w:szCs w:val="28"/>
          <w:lang w:val="en-US" w:eastAsia="en-US"/>
        </w:rPr>
        <w:br/>
        <w:t>công của Ủy ban nhân dân cấp xã.</w:t>
      </w:r>
    </w:p>
    <w:p w14:paraId="53558346" w14:textId="77777777" w:rsidR="00090B68" w:rsidRDefault="00000000">
      <w:pPr>
        <w:pStyle w:val="NormalWeb"/>
        <w:shd w:val="clear" w:color="auto" w:fill="FFFFFF"/>
        <w:spacing w:before="120" w:beforeAutospacing="0" w:after="120" w:afterAutospacing="0"/>
        <w:ind w:firstLine="567"/>
        <w:jc w:val="both"/>
        <w:rPr>
          <w:lang w:val="en-US" w:eastAsia="en-US"/>
        </w:rPr>
      </w:pPr>
      <w:r>
        <w:rPr>
          <w:sz w:val="28"/>
          <w:szCs w:val="28"/>
          <w:lang w:val="en-US" w:eastAsia="en-US"/>
        </w:rPr>
        <w:t>2.4.7. Thực hiện công tác thống kê, xây dựng cơ sở dữ liệu về lĩnh vực y tế</w:t>
      </w:r>
      <w:r>
        <w:rPr>
          <w:sz w:val="28"/>
          <w:szCs w:val="28"/>
          <w:lang w:val="en-US" w:eastAsia="en-US"/>
        </w:rPr>
        <w:br/>
        <w:t>trên địa bàn; thông tin, báo cáo định kỳ và báo cáo đột xuất về tình hình thực</w:t>
      </w:r>
      <w:r>
        <w:rPr>
          <w:sz w:val="28"/>
          <w:szCs w:val="28"/>
          <w:lang w:val="en-US" w:eastAsia="en-US"/>
        </w:rPr>
        <w:br/>
        <w:t>hiện nhiệm vụ được giao theo quy định của Ủy ban nhân dân cấp xã và Sở Y tế.</w:t>
      </w:r>
      <w:r>
        <w:rPr>
          <w:lang w:val="en-US" w:eastAsia="en-US"/>
        </w:rPr>
        <w:t xml:space="preserve"> </w:t>
      </w:r>
    </w:p>
    <w:p w14:paraId="129A03ED" w14:textId="77777777" w:rsidR="00090B68" w:rsidRDefault="00000000">
      <w:pPr>
        <w:pStyle w:val="NormalWeb"/>
        <w:shd w:val="clear" w:color="auto" w:fill="FFFFFF"/>
        <w:spacing w:before="120" w:beforeAutospacing="0" w:after="120" w:afterAutospacing="0"/>
        <w:ind w:firstLine="567"/>
        <w:jc w:val="both"/>
        <w:rPr>
          <w:sz w:val="28"/>
          <w:szCs w:val="28"/>
          <w:lang w:val="en-US" w:eastAsia="en-US"/>
        </w:rPr>
      </w:pPr>
      <w:r>
        <w:rPr>
          <w:sz w:val="28"/>
          <w:szCs w:val="28"/>
          <w:lang w:val="en-US" w:eastAsia="en-US"/>
        </w:rPr>
        <w:t>2.4.8. Quản lý tổ chức bộ máy, biên chế công chức, ngạch công chức và xếp</w:t>
      </w:r>
      <w:r>
        <w:rPr>
          <w:sz w:val="28"/>
          <w:szCs w:val="28"/>
          <w:lang w:val="en-US" w:eastAsia="en-US"/>
        </w:rPr>
        <w:br/>
        <w:t>ngạch công chức, vị trí việc làm, cơ cấu viên chức theo chức danh nghề nghiệp</w:t>
      </w:r>
      <w:r>
        <w:rPr>
          <w:sz w:val="28"/>
          <w:szCs w:val="28"/>
          <w:lang w:val="en-US" w:eastAsia="en-US"/>
        </w:rPr>
        <w:br/>
        <w:t>và số lượng người làm việc trong các đơn vị sự nghiệp y tế công lập; thực hiện</w:t>
      </w:r>
      <w:r>
        <w:rPr>
          <w:sz w:val="28"/>
          <w:szCs w:val="28"/>
          <w:lang w:val="en-US" w:eastAsia="en-US"/>
        </w:rPr>
        <w:br/>
        <w:t>chế độ tiền lương và chính sách, chế độ đãi ngộ, đào tạo, bồi dưỡng, khen</w:t>
      </w:r>
      <w:r>
        <w:rPr>
          <w:sz w:val="28"/>
          <w:szCs w:val="28"/>
          <w:lang w:val="en-US" w:eastAsia="en-US"/>
        </w:rPr>
        <w:br/>
        <w:t>thưởng, kỷ luật đối với công chức, viên chức và người lao động thuộc phạm vi</w:t>
      </w:r>
      <w:r>
        <w:rPr>
          <w:sz w:val="28"/>
          <w:szCs w:val="28"/>
          <w:lang w:val="en-US" w:eastAsia="en-US"/>
        </w:rPr>
        <w:br/>
        <w:t>quản lý theo quy định của pháp luật, theo phân công của Ủy ban nhân dân cấp</w:t>
      </w:r>
      <w:r>
        <w:rPr>
          <w:sz w:val="28"/>
          <w:szCs w:val="28"/>
          <w:lang w:val="en-US" w:eastAsia="en-US"/>
        </w:rPr>
        <w:br/>
        <w:t>xã.</w:t>
      </w:r>
    </w:p>
    <w:p w14:paraId="3995595D" w14:textId="77777777" w:rsidR="00090B68" w:rsidRDefault="00000000">
      <w:pPr>
        <w:pStyle w:val="NormalWeb"/>
        <w:shd w:val="clear" w:color="auto" w:fill="FFFFFF"/>
        <w:spacing w:before="120" w:beforeAutospacing="0" w:after="120" w:afterAutospacing="0"/>
        <w:ind w:firstLine="567"/>
        <w:jc w:val="both"/>
        <w:rPr>
          <w:sz w:val="28"/>
          <w:szCs w:val="28"/>
          <w:lang w:val="en-US" w:eastAsia="en-US"/>
        </w:rPr>
      </w:pPr>
      <w:r>
        <w:rPr>
          <w:sz w:val="28"/>
          <w:szCs w:val="28"/>
          <w:lang w:val="en-US" w:eastAsia="en-US"/>
        </w:rPr>
        <w:t>2.4.9. Quản lý và chịu trách nhiệm về tài chính, tài sản của Phòng Văn hóa -</w:t>
      </w:r>
      <w:r>
        <w:rPr>
          <w:sz w:val="28"/>
          <w:szCs w:val="28"/>
          <w:lang w:val="en-US" w:eastAsia="en-US"/>
        </w:rPr>
        <w:br/>
        <w:t>Xã hội theo quy định của pháp luật.</w:t>
      </w:r>
    </w:p>
    <w:p w14:paraId="31921C74" w14:textId="77777777" w:rsidR="00090B68" w:rsidRDefault="00000000">
      <w:pPr>
        <w:pStyle w:val="NormalWeb"/>
        <w:shd w:val="clear" w:color="auto" w:fill="FFFFFF"/>
        <w:spacing w:before="120" w:beforeAutospacing="0" w:after="120" w:afterAutospacing="0"/>
        <w:ind w:firstLine="567"/>
        <w:jc w:val="both"/>
        <w:rPr>
          <w:sz w:val="28"/>
          <w:szCs w:val="28"/>
          <w:lang w:val="en-US" w:eastAsia="en-US"/>
        </w:rPr>
      </w:pPr>
      <w:r>
        <w:rPr>
          <w:sz w:val="28"/>
          <w:szCs w:val="28"/>
          <w:lang w:val="en-US" w:eastAsia="en-US"/>
        </w:rPr>
        <w:t>2.4.10. Thực hiện nhiệm vụ, quyền hạn khác theo phân cấp, ủy quyền, phân</w:t>
      </w:r>
      <w:r>
        <w:rPr>
          <w:sz w:val="28"/>
          <w:szCs w:val="28"/>
          <w:lang w:val="en-US" w:eastAsia="en-US"/>
        </w:rPr>
        <w:br/>
        <w:t>định thẩm quyền của cơ quan có thẩm quyền theo quy định của pháp luật.</w:t>
      </w:r>
    </w:p>
    <w:p w14:paraId="4D5A558C" w14:textId="77777777" w:rsidR="00090B68" w:rsidRDefault="00000000">
      <w:pPr>
        <w:pStyle w:val="NormalWeb"/>
        <w:shd w:val="clear" w:color="auto" w:fill="FFFFFF"/>
        <w:spacing w:before="120" w:beforeAutospacing="0" w:after="120" w:afterAutospacing="0"/>
        <w:ind w:firstLine="567"/>
        <w:jc w:val="both"/>
        <w:rPr>
          <w:sz w:val="28"/>
          <w:szCs w:val="28"/>
        </w:rPr>
      </w:pPr>
      <w:r>
        <w:rPr>
          <w:sz w:val="28"/>
          <w:szCs w:val="28"/>
          <w:lang w:val="en-US" w:eastAsia="en-US"/>
        </w:rPr>
        <w:t>Ngoài các nhiệm vụ trên, Phòng Văn hóa - Xã hội còn thực hiện nhiệm</w:t>
      </w:r>
      <w:r>
        <w:rPr>
          <w:sz w:val="28"/>
          <w:szCs w:val="28"/>
          <w:lang w:val="en-US" w:eastAsia="en-US"/>
        </w:rPr>
        <w:br/>
        <w:t>vụ, quyền hạn về ngành, lĩnh vực khác được quy định tại các văn bản, hướng</w:t>
      </w:r>
      <w:r>
        <w:rPr>
          <w:sz w:val="28"/>
          <w:szCs w:val="28"/>
          <w:lang w:val="en-US" w:eastAsia="en-US"/>
        </w:rPr>
        <w:br/>
        <w:t>dẫn của các sở, ngành khác có liên quan.</w:t>
      </w:r>
      <w:r>
        <w:rPr>
          <w:sz w:val="28"/>
          <w:szCs w:val="28"/>
        </w:rPr>
        <w:t xml:space="preserve">                                    </w:t>
      </w:r>
    </w:p>
    <w:p w14:paraId="1D90B9AC" w14:textId="77777777" w:rsidR="00090B68" w:rsidRDefault="00000000">
      <w:pPr>
        <w:pStyle w:val="Heading2"/>
        <w:spacing w:before="120" w:after="120"/>
        <w:ind w:right="-6" w:firstLine="720"/>
        <w:jc w:val="center"/>
        <w:rPr>
          <w:rFonts w:ascii="Times New Roman" w:hAnsi="Times New Roman" w:cs="Times New Roman"/>
          <w:color w:val="auto"/>
          <w:sz w:val="28"/>
          <w:szCs w:val="28"/>
        </w:rPr>
      </w:pPr>
      <w:r>
        <w:rPr>
          <w:rFonts w:ascii="Times New Roman" w:hAnsi="Times New Roman" w:cs="Times New Roman"/>
          <w:color w:val="auto"/>
          <w:sz w:val="28"/>
          <w:szCs w:val="28"/>
        </w:rPr>
        <w:t>CHƯƠNG II</w:t>
      </w:r>
    </w:p>
    <w:p w14:paraId="542FBED8" w14:textId="77777777" w:rsidR="00090B68" w:rsidRDefault="00000000">
      <w:pPr>
        <w:pStyle w:val="NormalWeb"/>
        <w:shd w:val="clear" w:color="auto" w:fill="FFFFFF"/>
        <w:spacing w:before="120" w:beforeAutospacing="0" w:after="120" w:afterAutospacing="0"/>
        <w:jc w:val="center"/>
        <w:rPr>
          <w:rStyle w:val="Strong"/>
          <w:rFonts w:eastAsia="Calibri"/>
          <w:sz w:val="28"/>
          <w:szCs w:val="28"/>
        </w:rPr>
      </w:pPr>
      <w:r>
        <w:rPr>
          <w:rStyle w:val="Strong"/>
          <w:rFonts w:eastAsia="Calibri"/>
          <w:sz w:val="28"/>
          <w:szCs w:val="28"/>
        </w:rPr>
        <w:t>CƠ CẤU TỔ CHỨC, BIÊN CHẾ</w:t>
      </w:r>
    </w:p>
    <w:p w14:paraId="46B9499F"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b/>
          <w:sz w:val="28"/>
          <w:szCs w:val="28"/>
        </w:rPr>
        <w:t>Điều 3.</w:t>
      </w:r>
      <w:r>
        <w:rPr>
          <w:sz w:val="28"/>
          <w:szCs w:val="28"/>
        </w:rPr>
        <w:t xml:space="preserve"> </w:t>
      </w:r>
      <w:r>
        <w:rPr>
          <w:b/>
          <w:sz w:val="28"/>
          <w:szCs w:val="28"/>
        </w:rPr>
        <w:t>Về cơ cấu tổ chức và biên chế</w:t>
      </w:r>
    </w:p>
    <w:p w14:paraId="4D4A3AD8"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rPr>
        <w:t>1. Phòng Văn hóa - Xã hội có</w:t>
      </w:r>
      <w:r>
        <w:rPr>
          <w:sz w:val="28"/>
          <w:szCs w:val="28"/>
          <w:lang w:val="en-US"/>
        </w:rPr>
        <w:t xml:space="preserve"> </w:t>
      </w:r>
      <w:r>
        <w:rPr>
          <w:sz w:val="28"/>
          <w:szCs w:val="28"/>
        </w:rPr>
        <w:t>Trưởng phòng,</w:t>
      </w:r>
      <w:r>
        <w:rPr>
          <w:sz w:val="28"/>
          <w:szCs w:val="28"/>
          <w:lang w:val="en-US"/>
        </w:rPr>
        <w:t xml:space="preserve"> 01 </w:t>
      </w:r>
      <w:r>
        <w:rPr>
          <w:sz w:val="28"/>
          <w:szCs w:val="28"/>
        </w:rPr>
        <w:t xml:space="preserve">Phó Trưởng phòng và </w:t>
      </w:r>
      <w:r>
        <w:rPr>
          <w:sz w:val="28"/>
          <w:szCs w:val="28"/>
          <w:lang w:val="en-US"/>
        </w:rPr>
        <w:t xml:space="preserve">các </w:t>
      </w:r>
      <w:r>
        <w:rPr>
          <w:sz w:val="28"/>
          <w:szCs w:val="28"/>
        </w:rPr>
        <w:t>c</w:t>
      </w:r>
      <w:r>
        <w:rPr>
          <w:sz w:val="28"/>
          <w:szCs w:val="28"/>
          <w:lang w:val="en-US"/>
        </w:rPr>
        <w:t>huyên viên chuyên môn.</w:t>
      </w:r>
    </w:p>
    <w:p w14:paraId="33C04164"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rPr>
        <w:t>a</w:t>
      </w:r>
      <w:r>
        <w:rPr>
          <w:sz w:val="28"/>
          <w:szCs w:val="28"/>
          <w:lang w:val="en-US"/>
        </w:rPr>
        <w:t>)</w:t>
      </w:r>
      <w:r>
        <w:rPr>
          <w:sz w:val="28"/>
          <w:szCs w:val="28"/>
        </w:rPr>
        <w:t xml:space="preserve"> </w:t>
      </w:r>
      <w:r>
        <w:rPr>
          <w:sz w:val="28"/>
          <w:szCs w:val="28"/>
          <w:lang w:val="en-US" w:eastAsia="en-US"/>
        </w:rPr>
        <w:t>Trưởng phòng là Ủy viên Ủy ban nhân dân xã do Hội đồng nhân dân xã bầu, do Chủ tịch Ủy ban nhân dân xã bổ nhiệm, chịu trách nhiệm trước Ủy ban nhân dân xã, Chủ tịch Ủy ban nhân dân xã và trước pháp luật về thực hiện chức năng, nhiệm vụ, quyền hạn của phòng và thực hiện nhiệm vụ, quyền hạn của Ủy viên Ủy ban nhân dân xã theo Quy chế làm việc và phân công của Ủy ban nhân dân xã</w:t>
      </w:r>
    </w:p>
    <w:p w14:paraId="719979C2"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rPr>
        <w:t>b</w:t>
      </w:r>
      <w:r>
        <w:rPr>
          <w:sz w:val="28"/>
          <w:szCs w:val="28"/>
          <w:lang w:val="en-US"/>
        </w:rPr>
        <w:t>)</w:t>
      </w:r>
      <w:r>
        <w:rPr>
          <w:sz w:val="28"/>
          <w:szCs w:val="28"/>
        </w:rPr>
        <w:t xml:space="preserve"> Phó Trưởng phòng giúp Trưởng phòng phụ trách và theo dõi một số mặt công tác; chịu trách nhiệm trước Trưởng phòng và trước pháp luật về nhiệm vụ được phân công. Khi Trưởng phòng vắng mặt Phó Trưởng phòng được Trưởng phòng ủy </w:t>
      </w:r>
      <w:r>
        <w:rPr>
          <w:sz w:val="28"/>
          <w:szCs w:val="28"/>
          <w:lang w:val="en-US"/>
        </w:rPr>
        <w:t>quyền</w:t>
      </w:r>
      <w:r>
        <w:rPr>
          <w:sz w:val="28"/>
          <w:szCs w:val="28"/>
        </w:rPr>
        <w:t xml:space="preserve"> điều hành các hoạt động của phòng.</w:t>
      </w:r>
    </w:p>
    <w:p w14:paraId="27E0FEEA" w14:textId="77777777" w:rsidR="00090B68" w:rsidRDefault="00000000">
      <w:pPr>
        <w:pStyle w:val="NormalWeb"/>
        <w:shd w:val="clear" w:color="auto" w:fill="FFFFFF"/>
        <w:spacing w:before="120" w:beforeAutospacing="0" w:after="120" w:afterAutospacing="0"/>
        <w:ind w:firstLine="567"/>
        <w:jc w:val="both"/>
        <w:rPr>
          <w:sz w:val="28"/>
          <w:szCs w:val="28"/>
          <w:lang w:val="en-US"/>
        </w:rPr>
      </w:pPr>
      <w:r>
        <w:rPr>
          <w:sz w:val="28"/>
          <w:szCs w:val="28"/>
        </w:rPr>
        <w:t>c</w:t>
      </w:r>
      <w:r>
        <w:rPr>
          <w:sz w:val="28"/>
          <w:szCs w:val="28"/>
          <w:lang w:val="en-US"/>
        </w:rPr>
        <w:t>)</w:t>
      </w:r>
      <w:r>
        <w:rPr>
          <w:sz w:val="28"/>
          <w:szCs w:val="28"/>
        </w:rPr>
        <w:t xml:space="preserve"> Việc bổ nhiệm, điều động, luân chuyển, khen thưởng, kỷ luật, miễn nhiệm, từ chức, thực hiện chế độ, chính sách đối với Trưởng phòng, Phó Trưởng phòng do Chủ tịch Ủy ban nhân dân </w:t>
      </w:r>
      <w:r>
        <w:rPr>
          <w:sz w:val="28"/>
          <w:szCs w:val="28"/>
          <w:lang w:val="en-US"/>
        </w:rPr>
        <w:t>xã</w:t>
      </w:r>
      <w:r>
        <w:rPr>
          <w:sz w:val="28"/>
          <w:szCs w:val="28"/>
        </w:rPr>
        <w:t xml:space="preserve"> quyết định theo quy định của pháp luật</w:t>
      </w:r>
      <w:r>
        <w:rPr>
          <w:sz w:val="28"/>
          <w:szCs w:val="28"/>
          <w:lang w:val="en-US"/>
        </w:rPr>
        <w:t xml:space="preserve"> và theo phân cấp quản lý</w:t>
      </w:r>
      <w:r>
        <w:rPr>
          <w:sz w:val="28"/>
          <w:szCs w:val="28"/>
        </w:rPr>
        <w:t>.</w:t>
      </w:r>
    </w:p>
    <w:p w14:paraId="7DA01F29" w14:textId="77777777" w:rsidR="00090B68" w:rsidRDefault="00000000">
      <w:pPr>
        <w:pStyle w:val="NormalWeb"/>
        <w:shd w:val="clear" w:color="auto" w:fill="FFFFFF"/>
        <w:spacing w:before="120" w:beforeAutospacing="0" w:after="120" w:afterAutospacing="0"/>
        <w:ind w:firstLine="567"/>
        <w:jc w:val="both"/>
        <w:rPr>
          <w:sz w:val="28"/>
          <w:szCs w:val="28"/>
        </w:rPr>
      </w:pPr>
      <w:r>
        <w:rPr>
          <w:sz w:val="28"/>
          <w:szCs w:val="28"/>
        </w:rPr>
        <w:lastRenderedPageBreak/>
        <w:t>2</w:t>
      </w:r>
      <w:r>
        <w:rPr>
          <w:b/>
          <w:sz w:val="28"/>
          <w:szCs w:val="28"/>
        </w:rPr>
        <w:t>.</w:t>
      </w:r>
      <w:r>
        <w:rPr>
          <w:sz w:val="28"/>
          <w:szCs w:val="28"/>
        </w:rPr>
        <w:t xml:space="preserve"> </w:t>
      </w:r>
      <w:r>
        <w:rPr>
          <w:sz w:val="28"/>
          <w:szCs w:val="28"/>
          <w:lang w:val="en-US" w:eastAsia="en-US"/>
        </w:rPr>
        <w:t xml:space="preserve">Biên chế công chức của Phòng Văn hóa - Xã hội do Chủ tịch Ủy ban nhân dân xã quyết định trên cơ sở vị trí việc làm, gắn với chức năng, nhiệm vụ, khối lượng công việc và </w:t>
      </w:r>
      <w:r>
        <w:rPr>
          <w:sz w:val="28"/>
          <w:szCs w:val="28"/>
          <w:lang w:eastAsia="en-US"/>
        </w:rPr>
        <w:t>nằm trong</w:t>
      </w:r>
      <w:r>
        <w:rPr>
          <w:sz w:val="28"/>
          <w:szCs w:val="28"/>
          <w:lang w:val="en-US" w:eastAsia="en-US"/>
        </w:rPr>
        <w:t xml:space="preserve"> tổng số biên chế của </w:t>
      </w:r>
      <w:r>
        <w:rPr>
          <w:sz w:val="28"/>
          <w:szCs w:val="28"/>
          <w:lang w:eastAsia="en-US"/>
        </w:rPr>
        <w:t xml:space="preserve">Ủy ban nhân dân xã </w:t>
      </w:r>
      <w:r>
        <w:rPr>
          <w:sz w:val="28"/>
          <w:szCs w:val="28"/>
          <w:lang w:val="en-US" w:eastAsia="en-US"/>
        </w:rPr>
        <w:t>được cấp có thẩm quyền phê duyệt</w:t>
      </w:r>
      <w:r>
        <w:rPr>
          <w:sz w:val="28"/>
          <w:szCs w:val="28"/>
        </w:rPr>
        <w:t>.</w:t>
      </w:r>
    </w:p>
    <w:p w14:paraId="02D86507" w14:textId="77777777" w:rsidR="00090B68" w:rsidRDefault="00000000">
      <w:pPr>
        <w:pStyle w:val="NormalWeb"/>
        <w:shd w:val="clear" w:color="auto" w:fill="FFFFFF"/>
        <w:spacing w:before="120" w:beforeAutospacing="0" w:after="120" w:afterAutospacing="0"/>
        <w:jc w:val="center"/>
        <w:rPr>
          <w:sz w:val="28"/>
          <w:szCs w:val="28"/>
          <w:lang w:val="en-US"/>
        </w:rPr>
      </w:pPr>
      <w:r>
        <w:rPr>
          <w:rStyle w:val="Strong"/>
          <w:rFonts w:eastAsia="Calibri"/>
          <w:sz w:val="28"/>
          <w:szCs w:val="28"/>
        </w:rPr>
        <w:t xml:space="preserve">CHƯƠNG </w:t>
      </w:r>
      <w:r>
        <w:rPr>
          <w:rStyle w:val="Strong"/>
          <w:rFonts w:eastAsia="Calibri"/>
          <w:sz w:val="28"/>
          <w:szCs w:val="28"/>
          <w:lang w:val="en-US"/>
        </w:rPr>
        <w:t>III</w:t>
      </w:r>
    </w:p>
    <w:p w14:paraId="42A87E35" w14:textId="77777777" w:rsidR="00090B68" w:rsidRDefault="00000000">
      <w:pPr>
        <w:pStyle w:val="NormalWeb"/>
        <w:shd w:val="clear" w:color="auto" w:fill="FFFFFF"/>
        <w:spacing w:before="120" w:beforeAutospacing="0" w:after="120" w:afterAutospacing="0"/>
        <w:jc w:val="center"/>
        <w:rPr>
          <w:rStyle w:val="Strong"/>
          <w:rFonts w:eastAsia="Calibri"/>
          <w:sz w:val="28"/>
          <w:szCs w:val="28"/>
        </w:rPr>
      </w:pPr>
      <w:r>
        <w:rPr>
          <w:rStyle w:val="Strong"/>
          <w:rFonts w:eastAsia="Calibri"/>
          <w:sz w:val="28"/>
          <w:szCs w:val="28"/>
          <w:lang w:val="en-US"/>
        </w:rPr>
        <w:t>TỔ CHỨC THỰC HIỆN</w:t>
      </w:r>
      <w:r>
        <w:rPr>
          <w:rStyle w:val="Strong"/>
          <w:rFonts w:eastAsia="Calibri"/>
          <w:sz w:val="28"/>
          <w:szCs w:val="28"/>
        </w:rPr>
        <w:t>  </w:t>
      </w:r>
    </w:p>
    <w:p w14:paraId="54FE87BA" w14:textId="37EEEDEC" w:rsidR="00090B68" w:rsidRDefault="00000000">
      <w:pPr>
        <w:pStyle w:val="NormalWeb"/>
        <w:shd w:val="clear" w:color="auto" w:fill="FFFFFF"/>
        <w:spacing w:before="120" w:beforeAutospacing="0" w:after="120" w:afterAutospacing="0"/>
        <w:ind w:firstLine="720"/>
        <w:jc w:val="both"/>
        <w:rPr>
          <w:sz w:val="28"/>
          <w:szCs w:val="28"/>
          <w:lang w:val="en-US"/>
        </w:rPr>
      </w:pPr>
      <w:r>
        <w:rPr>
          <w:sz w:val="28"/>
          <w:szCs w:val="28"/>
        </w:rPr>
        <w:t xml:space="preserve">Điều </w:t>
      </w:r>
      <w:r>
        <w:rPr>
          <w:sz w:val="28"/>
          <w:szCs w:val="28"/>
          <w:lang w:val="en-US"/>
        </w:rPr>
        <w:t>4</w:t>
      </w:r>
      <w:r>
        <w:rPr>
          <w:sz w:val="28"/>
          <w:szCs w:val="28"/>
        </w:rPr>
        <w:t xml:space="preserve">. Phòng Văn hóa - Xã hội chủ trì, phối hợp với Thủ trưởng các phòng, ban, ngành, đoàn thể </w:t>
      </w:r>
      <w:r>
        <w:rPr>
          <w:sz w:val="28"/>
          <w:szCs w:val="28"/>
          <w:lang w:val="en-US"/>
        </w:rPr>
        <w:t>cấp xã</w:t>
      </w:r>
      <w:r>
        <w:rPr>
          <w:sz w:val="28"/>
          <w:szCs w:val="28"/>
        </w:rPr>
        <w:t>, Chủ tịch Ủy ban nhân dân xã</w:t>
      </w:r>
      <w:r>
        <w:rPr>
          <w:sz w:val="28"/>
          <w:szCs w:val="28"/>
          <w:lang w:val="en-US"/>
        </w:rPr>
        <w:t xml:space="preserve"> </w:t>
      </w:r>
      <w:r>
        <w:rPr>
          <w:sz w:val="28"/>
          <w:szCs w:val="28"/>
        </w:rPr>
        <w:t>tổ chức triển khai thực hiện tốt Quy định này.</w:t>
      </w:r>
    </w:p>
    <w:p w14:paraId="43A9DE8F" w14:textId="1F9F9727" w:rsidR="00090B68" w:rsidRDefault="00000000">
      <w:pPr>
        <w:adjustRightInd w:val="0"/>
        <w:spacing w:before="120" w:after="120"/>
        <w:ind w:firstLine="720"/>
        <w:jc w:val="both"/>
        <w:rPr>
          <w:rFonts w:ascii="Times New Roman" w:hAnsi="Times New Roman"/>
          <w:sz w:val="28"/>
          <w:szCs w:val="28"/>
        </w:rPr>
      </w:pPr>
      <w:r>
        <w:rPr>
          <w:rFonts w:ascii="Times New Roman" w:hAnsi="Times New Roman"/>
          <w:sz w:val="28"/>
          <w:szCs w:val="28"/>
        </w:rPr>
        <w:t xml:space="preserve">Điều 5. Trong quá trình thực hiện, trường hợp có khó khăn, vướng mắc hoặc phát sinh những vấn đề cần bổ sung, sửa đổi cho phù hợp với yêu cầu nhiệm vụ, Phòng </w:t>
      </w:r>
      <w:r>
        <w:rPr>
          <w:rFonts w:ascii="Times New Roman" w:hAnsi="Times New Roman"/>
          <w:sz w:val="28"/>
          <w:szCs w:val="28"/>
          <w:lang w:val="vi-VN"/>
        </w:rPr>
        <w:t xml:space="preserve">Văn hóa – </w:t>
      </w:r>
      <w:r>
        <w:rPr>
          <w:rFonts w:ascii="Times New Roman" w:hAnsi="Times New Roman"/>
          <w:sz w:val="28"/>
          <w:szCs w:val="28"/>
          <w:lang w:val="en-GB"/>
        </w:rPr>
        <w:t xml:space="preserve">Xã hội </w:t>
      </w:r>
      <w:r>
        <w:rPr>
          <w:rFonts w:ascii="Times New Roman" w:hAnsi="Times New Roman"/>
          <w:sz w:val="28"/>
          <w:szCs w:val="28"/>
        </w:rPr>
        <w:t xml:space="preserve">phối hợp với </w:t>
      </w:r>
      <w:r>
        <w:rPr>
          <w:rFonts w:ascii="Times New Roman" w:hAnsi="Times New Roman"/>
          <w:sz w:val="28"/>
          <w:szCs w:val="28"/>
          <w:lang w:val="vi-VN"/>
        </w:rPr>
        <w:t>các đơn vị có liên quan</w:t>
      </w:r>
      <w:r>
        <w:rPr>
          <w:rFonts w:ascii="Times New Roman" w:hAnsi="Times New Roman"/>
          <w:sz w:val="28"/>
          <w:szCs w:val="28"/>
        </w:rPr>
        <w:t xml:space="preserve"> thống nhất trình Uỷ ban nhân dân xã xem xét, quyết định./.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623"/>
      </w:tblGrid>
      <w:tr w:rsidR="00090B68" w14:paraId="1784706B" w14:textId="77777777">
        <w:tc>
          <w:tcPr>
            <w:tcW w:w="4644" w:type="dxa"/>
          </w:tcPr>
          <w:p w14:paraId="66CBF4AE" w14:textId="77777777" w:rsidR="00090B68" w:rsidRDefault="00090B68">
            <w:pPr>
              <w:adjustRightInd w:val="0"/>
              <w:spacing w:before="120" w:after="120"/>
              <w:jc w:val="both"/>
              <w:rPr>
                <w:rFonts w:ascii="Times New Roman" w:hAnsi="Times New Roman"/>
                <w:sz w:val="28"/>
                <w:szCs w:val="28"/>
              </w:rPr>
            </w:pPr>
          </w:p>
        </w:tc>
        <w:tc>
          <w:tcPr>
            <w:tcW w:w="4644" w:type="dxa"/>
          </w:tcPr>
          <w:p w14:paraId="3976A428" w14:textId="77777777" w:rsidR="00090B68" w:rsidRDefault="00000000">
            <w:pPr>
              <w:adjustRightInd w:val="0"/>
              <w:spacing w:before="120" w:after="120"/>
              <w:jc w:val="center"/>
              <w:rPr>
                <w:rFonts w:ascii="Times New Roman" w:hAnsi="Times New Roman"/>
                <w:b/>
                <w:sz w:val="28"/>
                <w:szCs w:val="28"/>
              </w:rPr>
            </w:pPr>
            <w:r>
              <w:rPr>
                <w:rFonts w:ascii="Times New Roman" w:hAnsi="Times New Roman"/>
                <w:b/>
                <w:sz w:val="28"/>
                <w:szCs w:val="28"/>
              </w:rPr>
              <w:t>ỦY BAN NHÂN DÂN XÃ</w:t>
            </w:r>
          </w:p>
        </w:tc>
      </w:tr>
    </w:tbl>
    <w:p w14:paraId="4ED98333" w14:textId="77777777" w:rsidR="00090B68" w:rsidRDefault="00090B68">
      <w:pPr>
        <w:spacing w:before="120" w:after="120"/>
        <w:jc w:val="both"/>
        <w:rPr>
          <w:rFonts w:ascii="Times New Roman" w:hAnsi="Times New Roman"/>
          <w:sz w:val="28"/>
          <w:szCs w:val="28"/>
        </w:rPr>
      </w:pPr>
    </w:p>
    <w:p w14:paraId="098B1C90" w14:textId="77777777" w:rsidR="00090B68" w:rsidRDefault="00090B68">
      <w:pPr>
        <w:spacing w:before="120" w:after="120"/>
        <w:jc w:val="both"/>
        <w:rPr>
          <w:rFonts w:ascii="Times New Roman" w:hAnsi="Times New Roman"/>
          <w:sz w:val="28"/>
          <w:szCs w:val="28"/>
        </w:rPr>
      </w:pPr>
    </w:p>
    <w:p w14:paraId="38D37C68" w14:textId="77777777" w:rsidR="00090B68" w:rsidRDefault="00090B68">
      <w:pPr>
        <w:spacing w:before="120" w:after="120"/>
        <w:jc w:val="both"/>
        <w:rPr>
          <w:rFonts w:ascii="Times New Roman" w:hAnsi="Times New Roman"/>
          <w:sz w:val="28"/>
          <w:szCs w:val="28"/>
        </w:rPr>
      </w:pPr>
    </w:p>
    <w:p w14:paraId="24586F2F" w14:textId="77777777" w:rsidR="00090B68" w:rsidRDefault="00090B68">
      <w:pPr>
        <w:spacing w:before="120" w:after="120"/>
        <w:jc w:val="both"/>
        <w:rPr>
          <w:rFonts w:ascii="Times New Roman" w:hAnsi="Times New Roman"/>
          <w:sz w:val="28"/>
          <w:szCs w:val="28"/>
        </w:rPr>
      </w:pPr>
    </w:p>
    <w:p w14:paraId="6FAE29E6" w14:textId="77777777" w:rsidR="00090B68" w:rsidRDefault="00090B68">
      <w:pPr>
        <w:spacing w:before="120" w:after="120"/>
        <w:jc w:val="both"/>
        <w:rPr>
          <w:rFonts w:ascii="Times New Roman" w:hAnsi="Times New Roman"/>
          <w:sz w:val="28"/>
          <w:szCs w:val="28"/>
        </w:rPr>
      </w:pPr>
    </w:p>
    <w:p w14:paraId="078A55DE" w14:textId="77777777" w:rsidR="00090B68" w:rsidRDefault="00090B68">
      <w:pPr>
        <w:spacing w:before="120" w:after="120"/>
        <w:rPr>
          <w:rFonts w:ascii="Times New Roman" w:hAnsi="Times New Roman"/>
          <w:i/>
          <w:sz w:val="28"/>
          <w:szCs w:val="28"/>
          <w:lang w:val="nl-NL"/>
        </w:rPr>
      </w:pPr>
    </w:p>
    <w:sectPr w:rsidR="00090B68" w:rsidSect="0065143D">
      <w:headerReference w:type="default" r:id="rId7"/>
      <w:type w:val="continuous"/>
      <w:pgSz w:w="11907" w:h="16840" w:code="9"/>
      <w:pgMar w:top="993" w:right="96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0F16" w14:textId="77777777" w:rsidR="00974D9A" w:rsidRDefault="00974D9A">
      <w:r>
        <w:separator/>
      </w:r>
    </w:p>
  </w:endnote>
  <w:endnote w:type="continuationSeparator" w:id="0">
    <w:p w14:paraId="74281731" w14:textId="77777777" w:rsidR="00974D9A" w:rsidRDefault="0097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A143" w14:textId="77777777" w:rsidR="00974D9A" w:rsidRDefault="00974D9A">
      <w:r>
        <w:separator/>
      </w:r>
    </w:p>
  </w:footnote>
  <w:footnote w:type="continuationSeparator" w:id="0">
    <w:p w14:paraId="27478AB8" w14:textId="77777777" w:rsidR="00974D9A" w:rsidRDefault="0097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01052"/>
      <w:docPartObj>
        <w:docPartGallery w:val="Page Numbers (Top of Page)"/>
        <w:docPartUnique/>
      </w:docPartObj>
    </w:sdtPr>
    <w:sdtEndPr>
      <w:rPr>
        <w:rFonts w:ascii="Times New Roman" w:hAnsi="Times New Roman"/>
      </w:rPr>
    </w:sdtEndPr>
    <w:sdtContent>
      <w:p w14:paraId="31136EA1" w14:textId="77777777" w:rsidR="00090B68" w:rsidRDefault="00000000">
        <w:pPr>
          <w:pStyle w:val="Head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16</w:t>
        </w:r>
        <w:r>
          <w:rPr>
            <w:rFonts w:ascii="Times New Roman" w:hAnsi="Times New Roman"/>
            <w:noProof/>
          </w:rPr>
          <w:fldChar w:fldCharType="end"/>
        </w:r>
      </w:p>
    </w:sdtContent>
  </w:sdt>
  <w:p w14:paraId="5187EF21" w14:textId="77777777" w:rsidR="00090B68" w:rsidRDefault="00090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C116B"/>
    <w:multiLevelType w:val="multilevel"/>
    <w:tmpl w:val="BAA2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48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68"/>
    <w:rsid w:val="00010FC7"/>
    <w:rsid w:val="000459C6"/>
    <w:rsid w:val="0006715B"/>
    <w:rsid w:val="00090B68"/>
    <w:rsid w:val="00093EF2"/>
    <w:rsid w:val="000A70AF"/>
    <w:rsid w:val="000E0571"/>
    <w:rsid w:val="00106837"/>
    <w:rsid w:val="0011412B"/>
    <w:rsid w:val="001F4D88"/>
    <w:rsid w:val="001F52A3"/>
    <w:rsid w:val="00226B17"/>
    <w:rsid w:val="002A7178"/>
    <w:rsid w:val="002F0917"/>
    <w:rsid w:val="002F5F22"/>
    <w:rsid w:val="003110C7"/>
    <w:rsid w:val="003E009C"/>
    <w:rsid w:val="00587911"/>
    <w:rsid w:val="005C1943"/>
    <w:rsid w:val="00615E5C"/>
    <w:rsid w:val="00642159"/>
    <w:rsid w:val="0065143D"/>
    <w:rsid w:val="00733431"/>
    <w:rsid w:val="00743215"/>
    <w:rsid w:val="007702F2"/>
    <w:rsid w:val="00792D4F"/>
    <w:rsid w:val="007F1C41"/>
    <w:rsid w:val="008E7F32"/>
    <w:rsid w:val="008F0F8B"/>
    <w:rsid w:val="00974D9A"/>
    <w:rsid w:val="009C09CF"/>
    <w:rsid w:val="009C4BC5"/>
    <w:rsid w:val="00AE236E"/>
    <w:rsid w:val="00C705EC"/>
    <w:rsid w:val="00C87A53"/>
    <w:rsid w:val="00D519E4"/>
    <w:rsid w:val="00E2405C"/>
    <w:rsid w:val="00E55C13"/>
    <w:rsid w:val="00EA4EB1"/>
    <w:rsid w:val="00F46136"/>
    <w:rsid w:val="00FF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D960"/>
  <w15:docId w15:val="{D8227838-00DA-4E3E-B70D-4D86A0CF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eastAsia="Times New Roman" w:hAnsi=".VnTime" w:cs="Times New Roman"/>
      <w:szCs w:val="24"/>
    </w:rPr>
  </w:style>
  <w:style w:type="paragraph" w:styleId="Heading1">
    <w:name w:val="heading 1"/>
    <w:basedOn w:val="Normal"/>
    <w:next w:val="Normal"/>
    <w:link w:val="Heading1Char"/>
    <w:uiPriority w:val="9"/>
    <w:qFormat/>
    <w:rsid w:val="007F1C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heme="majorHAnsi" w:eastAsiaTheme="majorEastAsia" w:hAnsiTheme="majorHAnsi" w:cstheme="majorBidi"/>
      <w:b/>
      <w:bCs/>
      <w:color w:val="5B9BD5" w:themeColor="accent1"/>
      <w:sz w:val="26"/>
      <w:szCs w:val="26"/>
    </w:r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pPr>
      <w:widowControl w:val="0"/>
      <w:autoSpaceDE w:val="0"/>
      <w:autoSpaceDN w:val="0"/>
      <w:spacing w:before="122"/>
      <w:ind w:left="115" w:firstLine="566"/>
      <w:jc w:val="both"/>
    </w:pPr>
    <w:rPr>
      <w:rFonts w:ascii="Times New Roman" w:hAnsi="Times New Roman"/>
      <w:sz w:val="28"/>
      <w:szCs w:val="28"/>
    </w:rPr>
  </w:style>
  <w:style w:type="character" w:customStyle="1" w:styleId="BodyTextChar">
    <w:name w:val="Body Text Char"/>
    <w:basedOn w:val="DefaultParagraphFont"/>
    <w:link w:val="BodyText"/>
    <w:rPr>
      <w:rFonts w:eastAsia="Times New Roman" w:cs="Times New Roman"/>
      <w:sz w:val="28"/>
      <w:szCs w:val="28"/>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pPr>
      <w:spacing w:before="100" w:beforeAutospacing="1" w:after="100" w:afterAutospacing="1"/>
    </w:pPr>
    <w:rPr>
      <w:rFonts w:ascii="Times New Roman" w:hAnsi="Times New Roman"/>
      <w:lang w:val="vi-VN" w:eastAsia="vi-V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4"/>
    </w:rPr>
  </w:style>
  <w:style w:type="character" w:styleId="Strong">
    <w:name w:val="Strong"/>
    <w:basedOn w:val="DefaultParagraphFont"/>
    <w:uiPriority w:val="22"/>
    <w:qFormat/>
    <w:rPr>
      <w:b/>
      <w:bCs/>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Pr>
      <w:rFonts w:eastAsia="Times New Roman" w:cs="Times New Roman"/>
      <w:szCs w:val="24"/>
      <w:lang w:val="vi-VN" w:eastAsia="vi-VN"/>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Cs w:val="24"/>
    </w:rPr>
  </w:style>
  <w:style w:type="character" w:customStyle="1" w:styleId="Heading1Char">
    <w:name w:val="Heading 1 Char"/>
    <w:basedOn w:val="DefaultParagraphFont"/>
    <w:link w:val="Heading1"/>
    <w:uiPriority w:val="9"/>
    <w:rsid w:val="007F1C4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705EC"/>
    <w:rPr>
      <w:color w:val="0563C1" w:themeColor="hyperlink"/>
      <w:u w:val="single"/>
    </w:rPr>
  </w:style>
  <w:style w:type="character" w:styleId="UnresolvedMention">
    <w:name w:val="Unresolved Mention"/>
    <w:basedOn w:val="DefaultParagraphFont"/>
    <w:uiPriority w:val="99"/>
    <w:semiHidden/>
    <w:unhideWhenUsed/>
    <w:rsid w:val="00C7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6560</Words>
  <Characters>37393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Thị Thanh Thảo</cp:lastModifiedBy>
  <cp:revision>29</cp:revision>
  <cp:lastPrinted>2025-09-22T10:25:00Z</cp:lastPrinted>
  <dcterms:created xsi:type="dcterms:W3CDTF">2025-09-09T03:10:00Z</dcterms:created>
  <dcterms:modified xsi:type="dcterms:W3CDTF">2025-09-22T10:26:00Z</dcterms:modified>
</cp:coreProperties>
</file>